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C3" w:rsidRDefault="002D1201" w:rsidP="002D1201">
      <w:pPr>
        <w:pStyle w:val="1"/>
        <w:rPr>
          <w:lang w:val="ru-RU"/>
        </w:rPr>
      </w:pPr>
      <w:r w:rsidRPr="0031224D">
        <w:rPr>
          <w:lang w:val="ru-RU"/>
        </w:rPr>
        <w:t>Правовые аспекты управления рисками в корпоративном секторе</w:t>
      </w:r>
    </w:p>
    <w:p w:rsidR="002D1201" w:rsidRPr="002D1201" w:rsidRDefault="002D1201" w:rsidP="002D1201">
      <w:pPr>
        <w:rPr>
          <w:lang w:val="ru-RU"/>
        </w:rPr>
      </w:pPr>
      <w:r w:rsidRPr="002D1201">
        <w:rPr>
          <w:lang w:val="ru-RU"/>
        </w:rPr>
        <w:t xml:space="preserve">Управление рисками является важной частью корпоративной стратегии и деятельности в современном бизнесе. Риски могут возникать из различных источников, включая финансовые, операционные, юридические и </w:t>
      </w:r>
      <w:proofErr w:type="spellStart"/>
      <w:r w:rsidRPr="002D1201">
        <w:rPr>
          <w:lang w:val="ru-RU"/>
        </w:rPr>
        <w:t>репутационные</w:t>
      </w:r>
      <w:proofErr w:type="spellEnd"/>
      <w:r w:rsidRPr="002D1201">
        <w:rPr>
          <w:lang w:val="ru-RU"/>
        </w:rPr>
        <w:t>. В данном реферате рассмотрим правовые аспекты управления рисками в корпоративном секторе.</w:t>
      </w:r>
    </w:p>
    <w:p w:rsidR="002D1201" w:rsidRPr="002D1201" w:rsidRDefault="002D1201" w:rsidP="002D1201">
      <w:pPr>
        <w:rPr>
          <w:lang w:val="ru-RU"/>
        </w:rPr>
      </w:pPr>
      <w:bookmarkStart w:id="0" w:name="_GoBack"/>
      <w:bookmarkEnd w:id="0"/>
      <w:r w:rsidRPr="002D1201">
        <w:rPr>
          <w:lang w:val="ru-RU"/>
        </w:rPr>
        <w:t>Корпоративное право предоставляет рамки и структуры для управления рисками внутри организации. Это включает в себя создание правил и политик, которые регулируют деятельность корпорации, а также определяют обязанности и ответственность директоров и управляющих. Например, во многих странах корпоративное право обязывает директоров соблюдать долг верного управления и действовать в интересах акционеров.</w:t>
      </w:r>
    </w:p>
    <w:p w:rsidR="002D1201" w:rsidRPr="002D1201" w:rsidRDefault="002D1201" w:rsidP="002D1201">
      <w:pPr>
        <w:rPr>
          <w:lang w:val="ru-RU"/>
        </w:rPr>
      </w:pPr>
      <w:r w:rsidRPr="002D1201">
        <w:rPr>
          <w:lang w:val="ru-RU"/>
        </w:rPr>
        <w:t>Финансовые риски, такие как валютные, процентные и риски кредитования, могут оказать существенное воздействие на корпоративные финансы. Корпоративное право может регулировать финансовые операции, предоставляя инструменты для защиты от финансовых убытков и обеспечивая прозрачность и соблюдение финансовых норм.</w:t>
      </w:r>
    </w:p>
    <w:p w:rsidR="002D1201" w:rsidRPr="002D1201" w:rsidRDefault="002D1201" w:rsidP="002D1201">
      <w:pPr>
        <w:rPr>
          <w:lang w:val="ru-RU"/>
        </w:rPr>
      </w:pPr>
      <w:r w:rsidRPr="002D1201">
        <w:rPr>
          <w:lang w:val="ru-RU"/>
        </w:rPr>
        <w:t>Соблюдение законодательства является критически важным аспектом управления рисками. Корпорации должны соблюдать разнообразные законы и нормативы, включая правила конкуренции, налогообложения, трудовое и экологическое законодательство. Корпоративное право устанавливает обязанность соблюдения законов и может предоставлять средства для обеспечения соблюдения нормативов и предотвращения правовых рисков.</w:t>
      </w:r>
    </w:p>
    <w:p w:rsidR="002D1201" w:rsidRPr="002D1201" w:rsidRDefault="002D1201" w:rsidP="002D1201">
      <w:pPr>
        <w:rPr>
          <w:lang w:val="ru-RU"/>
        </w:rPr>
      </w:pPr>
      <w:proofErr w:type="spellStart"/>
      <w:r w:rsidRPr="002D1201">
        <w:rPr>
          <w:lang w:val="ru-RU"/>
        </w:rPr>
        <w:t>Репутационные</w:t>
      </w:r>
      <w:proofErr w:type="spellEnd"/>
      <w:r w:rsidRPr="002D1201">
        <w:rPr>
          <w:lang w:val="ru-RU"/>
        </w:rPr>
        <w:t xml:space="preserve"> риски могут возникнуть из-за негативных событий или публичных скандалов, которые могут повредить репутацию корпорации. Корпоративное право может включать в себя требования по долгосрочной стратегии управления репутацией, включая обязанность информировать акционеров и общественность о мерах по управлению репутацией.</w:t>
      </w:r>
    </w:p>
    <w:p w:rsidR="002D1201" w:rsidRPr="002D1201" w:rsidRDefault="002D1201" w:rsidP="002D1201">
      <w:pPr>
        <w:rPr>
          <w:lang w:val="ru-RU"/>
        </w:rPr>
      </w:pPr>
      <w:r w:rsidRPr="002D1201">
        <w:rPr>
          <w:lang w:val="ru-RU"/>
        </w:rPr>
        <w:t>Корпорации часто используют страхование для защиты от различных видов рисков. Корпоративное право может регулировать отношения между корпорациями и страховщиками, включая условия и выплаты страховых полисов.</w:t>
      </w:r>
    </w:p>
    <w:p w:rsidR="002D1201" w:rsidRPr="002D1201" w:rsidRDefault="002D1201" w:rsidP="002D1201">
      <w:pPr>
        <w:pStyle w:val="2"/>
        <w:rPr>
          <w:lang w:val="ru-RU"/>
        </w:rPr>
      </w:pPr>
      <w:r w:rsidRPr="002D1201">
        <w:rPr>
          <w:lang w:val="ru-RU"/>
        </w:rPr>
        <w:t>Заключение</w:t>
      </w:r>
    </w:p>
    <w:p w:rsidR="002D1201" w:rsidRPr="002D1201" w:rsidRDefault="002D1201" w:rsidP="002D1201">
      <w:pPr>
        <w:rPr>
          <w:lang w:val="ru-RU"/>
        </w:rPr>
      </w:pPr>
      <w:r w:rsidRPr="002D1201">
        <w:rPr>
          <w:lang w:val="ru-RU"/>
        </w:rPr>
        <w:t xml:space="preserve">Правовые аспекты управления рисками играют важную роль в современном корпоративном секторе. Корпорации обязаны соблюдать законы, регулировать свою финансовую деятельность, обеспечивать прозрачность и защиту интересов акционеров и инвесторов, а также разрабатывать стратегии управления </w:t>
      </w:r>
      <w:proofErr w:type="spellStart"/>
      <w:r w:rsidRPr="002D1201">
        <w:rPr>
          <w:lang w:val="ru-RU"/>
        </w:rPr>
        <w:t>репутационными</w:t>
      </w:r>
      <w:proofErr w:type="spellEnd"/>
      <w:r w:rsidRPr="002D1201">
        <w:rPr>
          <w:lang w:val="ru-RU"/>
        </w:rPr>
        <w:t xml:space="preserve"> рисками. Корпоративное право служит ключевым инструментом для создания структур и механизмов, которые позволяют корпорациям эффективно управлять разнообразными рисками и обеспечивать устойчивость и успех на рынке.</w:t>
      </w:r>
    </w:p>
    <w:sectPr w:rsidR="002D1201" w:rsidRPr="002D120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07F1"/>
    <w:multiLevelType w:val="multilevel"/>
    <w:tmpl w:val="B3626D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EC5B73"/>
    <w:multiLevelType w:val="multilevel"/>
    <w:tmpl w:val="3E0264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94A46"/>
    <w:multiLevelType w:val="multilevel"/>
    <w:tmpl w:val="38C40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D557A4"/>
    <w:multiLevelType w:val="multilevel"/>
    <w:tmpl w:val="DEB429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2F3ACE"/>
    <w:multiLevelType w:val="multilevel"/>
    <w:tmpl w:val="7ECE23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56"/>
    <w:rsid w:val="002D1201"/>
    <w:rsid w:val="005673C3"/>
    <w:rsid w:val="00DA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4017A"/>
  <w15:chartTrackingRefBased/>
  <w15:docId w15:val="{0D9A3F78-28DF-45D9-83C2-6076A79C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1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1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D12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2023-11-07T18:54:00Z</dcterms:created>
  <dcterms:modified xsi:type="dcterms:W3CDTF">2023-11-07T18:54:00Z</dcterms:modified>
</cp:coreProperties>
</file>