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778" w:rsidRDefault="00E846D9" w:rsidP="00E846D9">
      <w:pPr>
        <w:pStyle w:val="1"/>
        <w:jc w:val="center"/>
      </w:pPr>
      <w:r w:rsidRPr="00E846D9">
        <w:t xml:space="preserve">Криминалистика в медицинской сфере судебная медицина и </w:t>
      </w:r>
      <w:proofErr w:type="spellStart"/>
      <w:r w:rsidRPr="00E846D9">
        <w:t>патологоанатомия</w:t>
      </w:r>
      <w:proofErr w:type="spellEnd"/>
    </w:p>
    <w:p w:rsidR="00E846D9" w:rsidRDefault="00E846D9" w:rsidP="00E846D9"/>
    <w:p w:rsidR="00E846D9" w:rsidRDefault="00E846D9" w:rsidP="00E846D9">
      <w:bookmarkStart w:id="0" w:name="_GoBack"/>
      <w:r>
        <w:t xml:space="preserve">Криминалистика и медицинская сфера тесно связаны, и одной из ключевых областей этой взаимосвязи является судебная медицина и </w:t>
      </w:r>
      <w:proofErr w:type="spellStart"/>
      <w:r>
        <w:t>патологоанатомия</w:t>
      </w:r>
      <w:proofErr w:type="spellEnd"/>
      <w:r>
        <w:t>. Судебная медицина представляет собой специализированную дисциплину, которая занимается определением причин смерти и исследованием травм и повреждений, особенно в случаях, связанных с потенциальными преступлениями. Патологоанатомы, работающие в судебной медицине, играют важную роль в расследовании пре</w:t>
      </w:r>
      <w:r>
        <w:t>ступлений и судебных процессах.</w:t>
      </w:r>
    </w:p>
    <w:p w:rsidR="00E846D9" w:rsidRDefault="00E846D9" w:rsidP="00E846D9">
      <w:r>
        <w:t xml:space="preserve">Судебные патологоанатомы проводят </w:t>
      </w:r>
      <w:proofErr w:type="spellStart"/>
      <w:r>
        <w:t>некропсии</w:t>
      </w:r>
      <w:proofErr w:type="spellEnd"/>
      <w:r>
        <w:t xml:space="preserve"> и экспертизы, чтобы установить причину смерти и определить, были ли травмы, отравление или другие факторы, которые могли привести к смерти. Их работа чрезвычайно важна для выявления преступлений, таких как убийства, насильственные смерти и случаи насильственных действий. Они также могут помочь определить токсикологические аспекты, связанные с п</w:t>
      </w:r>
      <w:r>
        <w:t>рименением наркотиков или ядов.</w:t>
      </w:r>
    </w:p>
    <w:p w:rsidR="00E846D9" w:rsidRDefault="00E846D9" w:rsidP="00E846D9">
      <w:r>
        <w:t>Судебные медики часто участвуют в судебных процессах в качестве свидетелей и предоставляют экспертные заключения на основе своих исследований. Эти заключения могут быть решающими для рассле</w:t>
      </w:r>
      <w:r>
        <w:t>дования и вынесения приговоров.</w:t>
      </w:r>
    </w:p>
    <w:p w:rsidR="00E846D9" w:rsidRDefault="00E846D9" w:rsidP="00E846D9">
      <w:r>
        <w:t>Важным аспектом работы судебных медиков является соблюдение цепи доказательств и правил судопроизводства. Их исследования и заключения должны быть выполнены в строгом соответствии с законом, чтобы обеспечить справ</w:t>
      </w:r>
      <w:r>
        <w:t>едливость в судебных процессах.</w:t>
      </w:r>
    </w:p>
    <w:p w:rsidR="00E846D9" w:rsidRDefault="00E846D9" w:rsidP="00E846D9">
      <w:r>
        <w:t xml:space="preserve">Таким образом, судебная медицина и </w:t>
      </w:r>
      <w:proofErr w:type="spellStart"/>
      <w:r>
        <w:t>патологоанатомия</w:t>
      </w:r>
      <w:proofErr w:type="spellEnd"/>
      <w:r>
        <w:t xml:space="preserve"> играют неотъемлемую роль в криминалистике и борьбе с преступностью. Эти специалисты помогают установить обстоятельства смерти и травмы, что является важным фактором в расследовании преступлений и обеспечении справедливости. Важно подчеркнуть, что судебная медицина и </w:t>
      </w:r>
      <w:proofErr w:type="spellStart"/>
      <w:r>
        <w:t>патологоанатомия</w:t>
      </w:r>
      <w:proofErr w:type="spellEnd"/>
      <w:r>
        <w:t xml:space="preserve"> требуют высокой квалификации и профессионализма, чтобы обеспечить точность и надежность результатов исследований.</w:t>
      </w:r>
    </w:p>
    <w:p w:rsidR="00E846D9" w:rsidRDefault="00E846D9" w:rsidP="00E846D9">
      <w:r>
        <w:t xml:space="preserve">Судебная медицина и </w:t>
      </w:r>
      <w:proofErr w:type="spellStart"/>
      <w:r>
        <w:t>патологоанатомия</w:t>
      </w:r>
      <w:proofErr w:type="spellEnd"/>
      <w:r>
        <w:t xml:space="preserve"> имеют важное значение не только в расследовании преступлений, но и в других аспектах медицинской сферы. Например, они могут помочь в установлении причины смерти в случаях несчастных случаев, неясных обстоятельств и природных катастроф. Это важно для страховых компаний, медицинских исследований и обе</w:t>
      </w:r>
      <w:r>
        <w:t>спечения безопасности общества.</w:t>
      </w:r>
    </w:p>
    <w:p w:rsidR="00E846D9" w:rsidRDefault="00E846D9" w:rsidP="00E846D9">
      <w:r>
        <w:t>Судебные медики также могут участвовать в исследованиях и анализе эпидемий и вспышек инфекционных болезней, что помогает в принятии мер по их контролю и предотвращению. Они работают с образцами биологического материала и анализируют их, чтобы выявить идентификацию возбудителей инфе</w:t>
      </w:r>
      <w:r>
        <w:t>кций и пути их распространения.</w:t>
      </w:r>
    </w:p>
    <w:p w:rsidR="00E846D9" w:rsidRDefault="00E846D9" w:rsidP="00E846D9">
      <w:r>
        <w:t xml:space="preserve">Судебная медицина и </w:t>
      </w:r>
      <w:proofErr w:type="spellStart"/>
      <w:r>
        <w:t>патологоанатомия</w:t>
      </w:r>
      <w:proofErr w:type="spellEnd"/>
      <w:r>
        <w:t xml:space="preserve"> также могут быть связаны с медицинской этикой и законодательством. Они обязаны соблюдать строгие нормы и правила, чтобы гарантировать надежность результатов и соблюдение прав пациен</w:t>
      </w:r>
      <w:r>
        <w:t>тов и участников расследования.</w:t>
      </w:r>
    </w:p>
    <w:p w:rsidR="00E846D9" w:rsidRPr="00E846D9" w:rsidRDefault="00E846D9" w:rsidP="00E846D9">
      <w:r>
        <w:t xml:space="preserve">В итоге, судебная медицина и </w:t>
      </w:r>
      <w:proofErr w:type="spellStart"/>
      <w:r>
        <w:t>патологоанатомия</w:t>
      </w:r>
      <w:proofErr w:type="spellEnd"/>
      <w:r>
        <w:t xml:space="preserve"> представляют собой важные аспекты медицинской сферы, которые взаимодействуют с криминалистикой и </w:t>
      </w:r>
      <w:proofErr w:type="spellStart"/>
      <w:r>
        <w:t>правоприменением</w:t>
      </w:r>
      <w:proofErr w:type="spellEnd"/>
      <w:r>
        <w:t>. Эти специалисты играют решающую роль в установлении причин смерти, анализе травм и токсикологии, что важно для обеспечения справедливости и безопасности общества.</w:t>
      </w:r>
      <w:bookmarkEnd w:id="0"/>
    </w:p>
    <w:sectPr w:rsidR="00E846D9" w:rsidRPr="00E84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78"/>
    <w:rsid w:val="00E846D9"/>
    <w:rsid w:val="00EA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4DC42"/>
  <w15:chartTrackingRefBased/>
  <w15:docId w15:val="{915B9C91-C955-4A74-B167-A351E141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46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6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2023-11-08T10:21:00Z</dcterms:created>
  <dcterms:modified xsi:type="dcterms:W3CDTF">2023-11-08T10:23:00Z</dcterms:modified>
</cp:coreProperties>
</file>