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6C" w:rsidRDefault="00A032EB" w:rsidP="00A032EB">
      <w:pPr>
        <w:pStyle w:val="1"/>
        <w:jc w:val="center"/>
      </w:pPr>
      <w:r w:rsidRPr="00A032EB">
        <w:t>Влияние массовой культуры на потребительское поведение</w:t>
      </w:r>
    </w:p>
    <w:p w:rsidR="00A032EB" w:rsidRDefault="00A032EB" w:rsidP="00A032EB"/>
    <w:p w:rsidR="00A032EB" w:rsidRDefault="00A032EB" w:rsidP="00A032EB">
      <w:bookmarkStart w:id="0" w:name="_GoBack"/>
      <w:r>
        <w:t>Влияние массовой культуры на потребительское поведение является важным аспектом современной культурологии. Массовая культура, представленная средствами массовой информации, развлекательными программами, рекламой и интернетом, оказывает значительное воздействие на формирование предпочтений и потр</w:t>
      </w:r>
      <w:r>
        <w:t>ебительских навыков в обществе.</w:t>
      </w:r>
    </w:p>
    <w:p w:rsidR="00A032EB" w:rsidRDefault="00A032EB" w:rsidP="00A032EB">
      <w:r>
        <w:t>Одним из ключевых элементов влияния массовой культуры является реклама. Рекламные сообщения, пронизывающие все сферы нашей жизни, формируют стереотипы красоты, успешности и стиля жизни. Потребители подвержены воздействию идеалов, представленных в рекламе, что может существенно влия</w:t>
      </w:r>
      <w:r>
        <w:t>ть на их выбор товаров и услуг.</w:t>
      </w:r>
    </w:p>
    <w:p w:rsidR="00A032EB" w:rsidRDefault="00A032EB" w:rsidP="00A032EB">
      <w:r>
        <w:t>Средства массовой информации, такие как телевидение и социальные сети, играют ключевую роль в распространении массовой культуры. Телевизионные передачи, фильмы и онлайн-контент формируют определенные образцы поведения и образы героев, которые могут стать образцами для подражания или влиять на</w:t>
      </w:r>
      <w:r>
        <w:t xml:space="preserve"> ценности и убеждения зрителей.</w:t>
      </w:r>
    </w:p>
    <w:p w:rsidR="00A032EB" w:rsidRDefault="00A032EB" w:rsidP="00A032EB">
      <w:r>
        <w:t xml:space="preserve">С развитием интернета и цифровых технологий, массовая культура стала более доступной и широко распространенной. Потребители получают информацию, развлечения и новые идеи через онлайн-платформы, что также формирует их предпочтения в сфере потребления. Социальные сети, как отражение массовой культуры, влияют на формирование общественных </w:t>
      </w:r>
      <w:r>
        <w:t>трендов и стандартов поведения.</w:t>
      </w:r>
    </w:p>
    <w:p w:rsidR="00A032EB" w:rsidRDefault="00A032EB" w:rsidP="00A032EB">
      <w:r>
        <w:t>Важным аспектом является также влияние массовой культуры на формирование культурных идентичностей. Глобализация массовой культуры приводит к слиянию различных культурных элементов, создавая новые формы самовыражения и стилей жизни. Потребители под воздействием массовой культуры формируют свои уникальные культурные коды, которые становятся</w:t>
      </w:r>
      <w:r>
        <w:t xml:space="preserve"> частью их личной идентичности.</w:t>
      </w:r>
    </w:p>
    <w:p w:rsidR="00A032EB" w:rsidRDefault="00A032EB" w:rsidP="00A032EB">
      <w:r>
        <w:t>Однако, несмотря на положительные аспекты влияния массовой культуры, возникают и вызовы. В частности, стандартизация и потеря культурной уникальности могут быть следствием глобального распространения массовой культуры. Это может вести к потере культурных традиций и особенностей в погоне</w:t>
      </w:r>
      <w:r>
        <w:t xml:space="preserve"> за универсальными стандартами.</w:t>
      </w:r>
    </w:p>
    <w:p w:rsidR="00A032EB" w:rsidRDefault="00A032EB" w:rsidP="00A032EB">
      <w:r>
        <w:t>Таким образом, взаимосвязь между массовой культурой и потребительским поведением становится ключевым объектом анализа для культурологии. Понимание этого взаимодействия позволяет не только предсказывать тенденции в сфере потребления, но и анализировать широкий культурный контекст, в котором формируются ценности и предпочтения современного общества.</w:t>
      </w:r>
    </w:p>
    <w:p w:rsidR="00A032EB" w:rsidRDefault="00A032EB" w:rsidP="00A032EB">
      <w:r>
        <w:t>Одним из важных аспектов влияния массовой культуры на потребительское поведение является создание общественных стандартов и трендов. Мода, как часть массовой культуры, оказывает существенное воздействие на выбор потребителей в сфере одежды, стиля жизни и личного внешнего вида. Рекламные кампании и известные личности, представленные в медиа, формируют представления о том, что</w:t>
      </w:r>
      <w:r>
        <w:t xml:space="preserve"> считается модным и актуальным.</w:t>
      </w:r>
    </w:p>
    <w:p w:rsidR="00A032EB" w:rsidRDefault="00A032EB" w:rsidP="00A032EB">
      <w:r>
        <w:t>Массовая культура также влияет на потребление развлекательных продуктов, таких как музыка, кино и видеоигры. Потребители, под воздействием популярных культурных трендов, могут стремиться к участию в культурных явлениях, которые отражаются в развлекательных продуктах. Это влияет не только на выбор развлекательных форматов, но и на образ жизни и социаль</w:t>
      </w:r>
      <w:r>
        <w:t>ные предпочтения.</w:t>
      </w:r>
    </w:p>
    <w:p w:rsidR="00A032EB" w:rsidRDefault="00A032EB" w:rsidP="00A032EB">
      <w:r>
        <w:lastRenderedPageBreak/>
        <w:t>В массовой культуре также заложены определенные социокультурные ценности, которые воздействуют на поведение потребителей в сфере образования, межличностных отношений и карьеры. Идеалы успешности, счастья и социальной значимости, представленные в медиа, могут формировать ожидания и стремления индивида, влияя на его в</w:t>
      </w:r>
      <w:r>
        <w:t>ыборы в различных сферах жизни.</w:t>
      </w:r>
    </w:p>
    <w:p w:rsidR="00A032EB" w:rsidRDefault="00A032EB" w:rsidP="00A032EB">
      <w:r>
        <w:t xml:space="preserve">Культурные коды, внедренные в массовую культуру, оказывают воздействие на язык и коммуникацию. Выражение, взаимодействие и восприятие речи могут отражать культурные элементы, которые потребители черпают из медиа и общественной среды. Это может формировать специфический языковой </w:t>
      </w:r>
      <w:r>
        <w:t>стиль и общественные конвенции.</w:t>
      </w:r>
    </w:p>
    <w:p w:rsidR="00A032EB" w:rsidRDefault="00A032EB" w:rsidP="00A032EB">
      <w:r>
        <w:t>Однако, следует отметить, что воздействие массовой культуры на потребительское поведение может быть двусторонним. С одной стороны, она формирует предпочтения и стереотипы, а с другой — отражает тенденции и предпочтения общества. Таким образом, современное исследование в области культурологии и потребительского поведения ставит целью понимание этой взаимосвязи и ее влияние на</w:t>
      </w:r>
      <w:r>
        <w:t xml:space="preserve"> динамику культурных изменений.</w:t>
      </w:r>
    </w:p>
    <w:p w:rsidR="00A032EB" w:rsidRPr="00A032EB" w:rsidRDefault="00A032EB" w:rsidP="00A032EB">
      <w:r>
        <w:t>В заключение, анализ воздействия массовой культуры на потребительское поведение является актуальным направлением исследований в современной культурологии. Понимание этой динамики помогает раскрывать механизмы формирования ценностей и предпочтений в обществе, а также способствует разработке более эффективных стратегий в области медиа и маркетинга.</w:t>
      </w:r>
      <w:bookmarkEnd w:id="0"/>
    </w:p>
    <w:sectPr w:rsidR="00A032EB" w:rsidRPr="00A0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6C"/>
    <w:rsid w:val="00427C6C"/>
    <w:rsid w:val="00A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5FAC"/>
  <w15:chartTrackingRefBased/>
  <w15:docId w15:val="{3F9846D1-A961-4B6C-9EAC-416EDD04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2023-11-11T04:00:00Z</dcterms:created>
  <dcterms:modified xsi:type="dcterms:W3CDTF">2023-11-11T04:02:00Z</dcterms:modified>
</cp:coreProperties>
</file>