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862" w:rsidRDefault="00DA617C" w:rsidP="00DA617C">
      <w:pPr>
        <w:pStyle w:val="1"/>
        <w:jc w:val="center"/>
      </w:pPr>
      <w:r w:rsidRPr="00DA617C">
        <w:t>Культурные аспекты памяти и памятников истории</w:t>
      </w:r>
    </w:p>
    <w:p w:rsidR="00DA617C" w:rsidRDefault="00DA617C" w:rsidP="00DA617C"/>
    <w:p w:rsidR="00DA617C" w:rsidRDefault="00DA617C" w:rsidP="00DA617C">
      <w:bookmarkStart w:id="0" w:name="_GoBack"/>
      <w:r>
        <w:t>Культурные аспекты памяти и памятников истории играют значительную роль в формировании и сохранении культурного наследия общества. Память является ключевым элементом культурной идентичности, а памятники становятся материализацией этой памяти, знаками уваже</w:t>
      </w:r>
      <w:r>
        <w:t>ния к прошлому и его событиям.</w:t>
      </w:r>
    </w:p>
    <w:p w:rsidR="00DA617C" w:rsidRDefault="00DA617C" w:rsidP="00DA617C">
      <w:r>
        <w:t xml:space="preserve">Память в контексте культурологии охватывает не только индивидуальные воспоминания, но и коллективную память общества. Эта коллективная память формируется через культурные нормы, исторические повествования, религиозные обряды и другие культурные выражения. Она определяет, какие события или личности считаются значимыми и </w:t>
      </w:r>
      <w:r>
        <w:t>достойными сохранения в памяти.</w:t>
      </w:r>
    </w:p>
    <w:p w:rsidR="00DA617C" w:rsidRDefault="00DA617C" w:rsidP="00DA617C">
      <w:r>
        <w:t>Памятники истории, будь то мемориальные комплексы, памятные доски или статуи, служат важным медиумом передачи коллективной памяти будущим поколениям. Они часто выступают в роли символов, олицетворяющих определенные идеи, ценности или исторические эпохи. Памятники также могут служить местами поклонения, где общество выражает свое уважение и почтение к тем, кто внес вклад в ф</w:t>
      </w:r>
      <w:r>
        <w:t>ормирование нации или общества.</w:t>
      </w:r>
    </w:p>
    <w:p w:rsidR="00DA617C" w:rsidRDefault="00DA617C" w:rsidP="00DA617C">
      <w:r>
        <w:t>Однако процесс формирования и интерпретации культурной памяти не всегда однозначен. В различных обществах могут существовать разные представления о том, что следует сохранить в памяти, и как это следует интерпретировать. Это может привести к конфликтам и дебатам о том, какие события заслуживают памятников и ка</w:t>
      </w:r>
      <w:r>
        <w:t>к они должны быть представлены.</w:t>
      </w:r>
    </w:p>
    <w:p w:rsidR="00DA617C" w:rsidRDefault="00DA617C" w:rsidP="00DA617C">
      <w:r>
        <w:t>Таким образом, культурные аспекты памяти и памятников истории являются важным компонентом культурологического анализа, помогая понять, как общество взаимодействует с прошлым, формирует свою идентичность и создает символы, переносящиеся через поколения.</w:t>
      </w:r>
    </w:p>
    <w:p w:rsidR="00DA617C" w:rsidRDefault="00DA617C" w:rsidP="00DA617C">
      <w:r>
        <w:t>Культурные аспекты памяти и памятников истории также влияют на туризм и привлекают внимание исследователей и путешественников. Исторические памятники становятся объектами туристического интереса, привлекая людей из разных культур и стран. Это создает возможности для культурного обмена и взаимопонимания</w:t>
      </w:r>
      <w:r>
        <w:t xml:space="preserve"> между различными сообществами.</w:t>
      </w:r>
    </w:p>
    <w:p w:rsidR="00DA617C" w:rsidRDefault="00DA617C" w:rsidP="00DA617C">
      <w:r>
        <w:t xml:space="preserve">Кроме того, культурные аспекты памяти и памятников часто обсуждаются в контексте сохранения культурного наследия и борьбы за сохранение объектов, которые могут быть утрачены из-за времени, природных бедствий или человеческой деятельности. Возникают вопросы о том, как балансировать сохранение исторических объектов с потребностью в современном развитии, и какие культурные ценности при </w:t>
      </w:r>
      <w:r>
        <w:t>этом должны быть приоритетными.</w:t>
      </w:r>
    </w:p>
    <w:p w:rsidR="00DA617C" w:rsidRDefault="00DA617C" w:rsidP="00DA617C">
      <w:r>
        <w:t>Исследование культурных аспектов памяти также помогает понять, как формируются и эволюционируют культурные стереотипы и представления о прошлом. Эти представления, передаваемые через символы, исторические сюжеты и архитектурные формы, могут влиять на сознание общества и оказывать влия</w:t>
      </w:r>
      <w:r>
        <w:t>ние на его поведение и решения.</w:t>
      </w:r>
    </w:p>
    <w:p w:rsidR="00DA617C" w:rsidRPr="00DA617C" w:rsidRDefault="00DA617C" w:rsidP="00DA617C">
      <w:r>
        <w:t>В целом, культурные аспекты памяти и памятников истории играют ключевую роль в формировании культурной среды, воздействуя на коллективное сознание и определяя способы, которыми общество взаимодействует с прошлым, настоящим и будущим.</w:t>
      </w:r>
      <w:bookmarkEnd w:id="0"/>
    </w:p>
    <w:sectPr w:rsidR="00DA617C" w:rsidRPr="00DA6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862"/>
    <w:rsid w:val="00CF2862"/>
    <w:rsid w:val="00DA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A247F"/>
  <w15:chartTrackingRefBased/>
  <w15:docId w15:val="{D01ABC8D-302B-46CE-8153-7A1FFAFA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61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61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2023-11-11T05:07:00Z</dcterms:created>
  <dcterms:modified xsi:type="dcterms:W3CDTF">2023-11-11T05:08:00Z</dcterms:modified>
</cp:coreProperties>
</file>