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F1" w:rsidRDefault="00FE75F6" w:rsidP="00FE75F6">
      <w:pPr>
        <w:pStyle w:val="1"/>
        <w:jc w:val="center"/>
      </w:pPr>
      <w:r w:rsidRPr="00FE75F6">
        <w:t>Иммунологические аспекты хронических воспалительных заболеваний</w:t>
      </w:r>
    </w:p>
    <w:p w:rsidR="00FE75F6" w:rsidRDefault="00FE75F6" w:rsidP="00FE75F6"/>
    <w:p w:rsidR="00FE75F6" w:rsidRDefault="00FE75F6" w:rsidP="00FE75F6">
      <w:bookmarkStart w:id="0" w:name="_GoBack"/>
      <w:r>
        <w:t>Иммунологические аспекты хронических воспалительных заболеваний (ХВЗ) представляют собой важное направление исследований в медицинской науке. ХВЗ, такие как ревматоидный артрит, болезнь Крона и хронический синусит, характеризуются длительным и непрерывным воспалительным процессом, который может привести к тканевым повреждениям и системным осложнениям. Иммунная система играет ключевую роль в развитии и под</w:t>
      </w:r>
      <w:r>
        <w:t>держании этого типа воспаления.</w:t>
      </w:r>
    </w:p>
    <w:p w:rsidR="00FE75F6" w:rsidRDefault="00FE75F6" w:rsidP="00FE75F6">
      <w:r>
        <w:t xml:space="preserve">Одной из основных особенностей иммунологии ХВЗ является нарушение баланса между противовоспалительными и </w:t>
      </w:r>
      <w:proofErr w:type="spellStart"/>
      <w:r>
        <w:t>провоспалительными</w:t>
      </w:r>
      <w:proofErr w:type="spellEnd"/>
      <w:r>
        <w:t xml:space="preserve"> механизмами. Нормальный воспалительный ответ представляет собой защитную реакцию организма на инфекции или травмы, которая обычно затухает после устранения стимула. В случае ХВЗ, этот баланс нарушается, и иммунная система поддерживает хронический воспалительный процесс, даже при отс</w:t>
      </w:r>
      <w:r>
        <w:t>утствии явного внешнего угрозы.</w:t>
      </w:r>
    </w:p>
    <w:p w:rsidR="00FE75F6" w:rsidRDefault="00FE75F6" w:rsidP="00FE75F6">
      <w:r>
        <w:t xml:space="preserve">Иммунные клетки, такие как макрофаги и Т-лимфоциты, играют решающую роль в развитии воспаления в тканях. Воспалительные цитокины, такие как </w:t>
      </w:r>
      <w:proofErr w:type="spellStart"/>
      <w:r>
        <w:t>интерлейкины</w:t>
      </w:r>
      <w:proofErr w:type="spellEnd"/>
      <w:r>
        <w:t xml:space="preserve"> и тумор-</w:t>
      </w:r>
      <w:proofErr w:type="spellStart"/>
      <w:r>
        <w:t>некрозирующий</w:t>
      </w:r>
      <w:proofErr w:type="spellEnd"/>
      <w:r>
        <w:t xml:space="preserve"> фактор альфа (TNF-α), активируются и поддерживают хронический воспалительный процесс. Это приводит к повреждению суставов, кишечника, легких и других органо</w:t>
      </w:r>
      <w:r>
        <w:t>в, зависимо от конкретного ХВЗ.</w:t>
      </w:r>
    </w:p>
    <w:p w:rsidR="00FE75F6" w:rsidRDefault="00FE75F6" w:rsidP="00FE75F6">
      <w:r>
        <w:t>Другим важным аспектом является участие иммунной системы в создании и поддержании так называемого "воспалительного микроокружения". Это включает в себя активацию иммунных клеток в местах хронического воспаления, а также реакцию сосудистой системы. Этот комплекс взаимодействий обеспечивает постоянное поддержание воспалительного процесса и может привести</w:t>
      </w:r>
      <w:r>
        <w:t xml:space="preserve"> к разрушению тканей и органов.</w:t>
      </w:r>
    </w:p>
    <w:p w:rsidR="00FE75F6" w:rsidRDefault="00FE75F6" w:rsidP="00FE75F6">
      <w:r>
        <w:t>В контексте иммунологии ХВЗ, исследования также направлены на изучение генетических аспектов предрасположенности к развитию этих заболеваний. Некоторые гены, связанные с иммунными механизмами, могут влиять на склонность к различным ХВЗ. Это открывает возможности для более точных методов диагностики и предсказания риска развития этих заболевани</w:t>
      </w:r>
      <w:r>
        <w:t>й.</w:t>
      </w:r>
    </w:p>
    <w:p w:rsidR="00FE75F6" w:rsidRDefault="00FE75F6" w:rsidP="00FE75F6">
      <w:r>
        <w:t>В современной медицине акцент на понимании иммунологических аспектов ХВЗ направлен на разработку новых методов лечения. Биологические препараты, направленные на подавление определенных иммунных медиаторов, стали эффективным инструментом в борьбе с хроническим воспалением. Однако, несмотря на достижения, полное понимание механизмов иммунологии ХВЗ остается вызовом для исследователей, и дальнейшие открытия в этой области могут привести к более эффективным стратегиям лечения и управления этими тяжелыми состояниями.</w:t>
      </w:r>
    </w:p>
    <w:p w:rsidR="00FE75F6" w:rsidRDefault="00FE75F6" w:rsidP="00FE75F6">
      <w:r>
        <w:t xml:space="preserve">Дополнительным аспектом исследований в области иммунологии ХВЗ является роль </w:t>
      </w:r>
      <w:proofErr w:type="spellStart"/>
      <w:r>
        <w:t>микробиоты</w:t>
      </w:r>
      <w:proofErr w:type="spellEnd"/>
      <w:r>
        <w:t xml:space="preserve">, в частности, </w:t>
      </w:r>
      <w:proofErr w:type="spellStart"/>
      <w:r>
        <w:t>микробиоты</w:t>
      </w:r>
      <w:proofErr w:type="spellEnd"/>
      <w:r>
        <w:t xml:space="preserve"> кишечника, в поддержании хронического воспалительного процесса. Нарушения в составе и функции кишечной микрофлоры могут влиять на иммунный ответ и уровень воспаления в организме. Разработка стратегий нормализации </w:t>
      </w:r>
      <w:proofErr w:type="spellStart"/>
      <w:r>
        <w:t>микробиоты</w:t>
      </w:r>
      <w:proofErr w:type="spellEnd"/>
      <w:r>
        <w:t xml:space="preserve"> становится одним из потенц</w:t>
      </w:r>
      <w:r>
        <w:t>иальных подходов в лечении ХВЗ.</w:t>
      </w:r>
    </w:p>
    <w:p w:rsidR="00FE75F6" w:rsidRDefault="00FE75F6" w:rsidP="00FE75F6">
      <w:r>
        <w:t xml:space="preserve">Кроме того, исследования в области иммунологии ХВЗ также затрагивают вопросы связи между хроническим воспалением и развитием сопутствующих заболеваний. Например, связь между ХВЗ </w:t>
      </w:r>
      <w:r>
        <w:lastRenderedPageBreak/>
        <w:t>и сердечно-сосудистыми заболеваниями, а также диабетом, поднимает вопросы о системном воздействии хронического воспаления на различ</w:t>
      </w:r>
      <w:r>
        <w:t>ные органы и системы организма.</w:t>
      </w:r>
    </w:p>
    <w:p w:rsidR="00FE75F6" w:rsidRDefault="00FE75F6" w:rsidP="00FE75F6">
      <w:r>
        <w:t xml:space="preserve">Развитие новых методов диагностики и мониторинга хронического воспаления является приоритетом в исследованиях иммунологии ХВЗ. Определение </w:t>
      </w:r>
      <w:proofErr w:type="spellStart"/>
      <w:r>
        <w:t>биомаркеров</w:t>
      </w:r>
      <w:proofErr w:type="spellEnd"/>
      <w:r>
        <w:t xml:space="preserve"> воспаления, таких как цитокины и молекулы, связанные с иммунным ответом, может помочь в раннем выявлении и эффективном контрол</w:t>
      </w:r>
      <w:r>
        <w:t>е хода этих заболеваний.</w:t>
      </w:r>
    </w:p>
    <w:p w:rsidR="00FE75F6" w:rsidRDefault="00FE75F6" w:rsidP="00FE75F6">
      <w:r>
        <w:t xml:space="preserve">Важным вызовом также является индивидуализация подходов к лечению ХВЗ. Различные формы хронических воспалительных заболеваний могут требовать уникальных стратегий лечения, учитывая разнообразие клинических проявлений и характеристик пациентов. Иммунотерапия и биологические препараты предоставляют персонализированные методы подавления иммунного </w:t>
      </w:r>
      <w:r>
        <w:t>ответа и управления симптомами.</w:t>
      </w:r>
    </w:p>
    <w:p w:rsidR="00FE75F6" w:rsidRPr="00FE75F6" w:rsidRDefault="00FE75F6" w:rsidP="00FE75F6">
      <w:r>
        <w:t>В заключение, исследования в области иммунологии ХВЗ играют ключевую роль в углубленном понимании механизмов этих заболеваний и создании новых методов лечения. Развитие технологий, направленных на модуляцию иммунной системы и воспалительных процессов, открывает перспективы для более эффективного контроля и управления ХВЗ, что является важным направлением для улучшения качества жизни пациентов, страдающих от этих тяжелых хронических состояний.</w:t>
      </w:r>
      <w:bookmarkEnd w:id="0"/>
    </w:p>
    <w:sectPr w:rsidR="00FE75F6" w:rsidRPr="00F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1"/>
    <w:rsid w:val="009B09F1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23D7"/>
  <w15:chartTrackingRefBased/>
  <w15:docId w15:val="{545DEF5F-1CFF-40F8-9D59-D1B0C33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2023-11-13T04:28:00Z</dcterms:created>
  <dcterms:modified xsi:type="dcterms:W3CDTF">2023-11-13T04:31:00Z</dcterms:modified>
</cp:coreProperties>
</file>