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BA" w:rsidRDefault="003362AE" w:rsidP="003362AE">
      <w:pPr>
        <w:pStyle w:val="1"/>
        <w:jc w:val="center"/>
      </w:pPr>
      <w:r w:rsidRPr="003362AE">
        <w:t>Иммунологические аспекты борьбы с инфекциями в условиях изменяющейся среды</w:t>
      </w:r>
    </w:p>
    <w:p w:rsidR="003362AE" w:rsidRDefault="003362AE" w:rsidP="003362AE"/>
    <w:p w:rsidR="003362AE" w:rsidRDefault="003362AE" w:rsidP="003362AE">
      <w:bookmarkStart w:id="0" w:name="_GoBack"/>
      <w:r>
        <w:t>Иммунологические аспекты борьбы с инфекциями в условиях изменяющейся среды представляют собой актуальную и сложную проблему, требующую комплексного подхода. С изменением климата, экологической устойчивости и глобальной мобильности населения, динамика взаимодействия между организмами и патогенами также подвергается изменениям.</w:t>
      </w:r>
    </w:p>
    <w:p w:rsidR="003362AE" w:rsidRDefault="003362AE" w:rsidP="003362AE">
      <w:r>
        <w:t>Одним из ключевых аспектов является эффект изменения климата на распространение инфекционных заболеваний. Изменение температурных условий, влажности и распределения векторов, таких как комары и клещи, может существенно влиять на распространение бактерий, вирусов и паразитов. Это создает новые вызовы для иммунной системы, которая должна адаптироваться к изменяющимся условиям.</w:t>
      </w:r>
    </w:p>
    <w:p w:rsidR="003362AE" w:rsidRDefault="003362AE" w:rsidP="003362AE">
      <w:r>
        <w:t>Глобальная мобильность также играет важную роль в распространении инфекций. Путешествия и миграция способствуют быстрому распространению возбудителей, создавая новые возможности для контакта с различными патогенами. Это требует не только эффективных методов диагностики и контроля, но и стратегий, направленных на укрепление иммунной системы в условиях постоянного взаимодействия с разнообразными микроорганизмами.</w:t>
      </w:r>
    </w:p>
    <w:p w:rsidR="003362AE" w:rsidRDefault="003362AE" w:rsidP="003362AE">
      <w:r>
        <w:t xml:space="preserve">Важным аспектом является также изменение экосистем в результате антропогенной деятельности. Экологические изменения, такие как разрушение природных </w:t>
      </w:r>
      <w:proofErr w:type="spellStart"/>
      <w:r>
        <w:t>биоразнообразных</w:t>
      </w:r>
      <w:proofErr w:type="spellEnd"/>
      <w:r>
        <w:t xml:space="preserve"> систем, могут воздействовать на животные и растения, которые служат резервуарами инфекций. Вмешательство в природные экосистемы может создавать условия для перехода инфекций от животных к человеку, что дополнительно увеличивает риск возникновения новых инфекционных заболеваний.</w:t>
      </w:r>
    </w:p>
    <w:p w:rsidR="003362AE" w:rsidRDefault="003362AE" w:rsidP="003362AE">
      <w:r>
        <w:t>В ответ на эти вызовы, исследования в области иммунологии стремятся понять молекулярные и клеточные механизмы, обеспечивающие защиту организма от разнообразных патогенов в изменяющейся среде. Развитие вакцин, способных эффективно предотвращать инфекции в условиях глобальных изменений, становится важным направлением.</w:t>
      </w:r>
    </w:p>
    <w:p w:rsidR="003362AE" w:rsidRDefault="003362AE" w:rsidP="003362AE">
      <w:r>
        <w:t>Кроме того, улучшение систем мониторинга, диагностики и контроля распространения инфекций с учетом изменений в окружающей среде становится неотъемлемой частью борьбы с инфекциями. Интегрированный подход к глобальному здравоохранению включает в себя сбалансированные стратегии вакцинации, мониторинга заболеваемости и разработки новых методов лечения.</w:t>
      </w:r>
    </w:p>
    <w:p w:rsidR="003362AE" w:rsidRDefault="003362AE" w:rsidP="003362AE">
      <w:r>
        <w:t>Таким образом, иммунологические аспекты в условиях изменяющейся среды представляют сложную картину взаимодействия между организмами и патогенами. Понимание этих механизмов является ключевым элементом в разработке стратегий для эффективной борьбы с инфекциями в новой реальности глобального изменения окружающей среды.</w:t>
      </w:r>
    </w:p>
    <w:p w:rsidR="003362AE" w:rsidRDefault="003362AE" w:rsidP="003362AE">
      <w:r>
        <w:t>Современные исследования также фокусируются на роли иммунной системы в адаптации к изменениям в окружающей среде. Экспозиция окружающей среды различным загрязнителям, включая токсины и химические вещества, может влиять на функции иммунной системы и увеличивать уязвимость к инфекциям. Понимание этих взаимосвязей имеет важное значение для разработки стратегий по укреплению иммунитета в условиях загрязненной среды.</w:t>
      </w:r>
    </w:p>
    <w:p w:rsidR="003362AE" w:rsidRDefault="003362AE" w:rsidP="003362AE">
      <w:r>
        <w:t xml:space="preserve">Антибиотикорезистентность также представляет серьезную угрозу для борьбы с инфекциями в изменяющейся среде. Интенсивное использование антибиотиков в медицинской и сельскохозяйственной практике способствует появлению резистентных штаммов бактерий. Это </w:t>
      </w:r>
      <w:r>
        <w:lastRenderedPageBreak/>
        <w:t>создает необходимость в поиске новых подходов к лечению инфекций и контролю их распространения.</w:t>
      </w:r>
    </w:p>
    <w:p w:rsidR="003362AE" w:rsidRDefault="003362AE" w:rsidP="003362AE">
      <w:r>
        <w:t>Пандемия, вызванная вирусом COVID-19, выдвинула перед наукой и медициной новые вызовы и задачи в области борьбы с инфекциями. Глобальный характер распространения вируса подчеркнул важность сотрудничества и координации на уровне мирового сообщества. Иммунологические исследования стали фокусироваться на создание более эффективных вакцин, понимание особенностей иммунного ответа на вирус и разработку терапевтических методов лечения.</w:t>
      </w:r>
    </w:p>
    <w:p w:rsidR="003362AE" w:rsidRDefault="003362AE" w:rsidP="003362AE">
      <w:r>
        <w:t>Обучение общества основам гигиенических и превентивных мер также является важным аспектом борьбы с инфекциями в изменяющейся среде. Повышенная осведомленность о мерах профилактики, включая регулярное мытье рук, вакцинацию и соблюдение гигиеничных стандартов, способствует снижению распространения инфекций.</w:t>
      </w:r>
    </w:p>
    <w:p w:rsidR="003362AE" w:rsidRPr="003362AE" w:rsidRDefault="003362AE" w:rsidP="003362AE">
      <w:r>
        <w:t>Таким образом, иммунологические аспекты борьбы с инфекциями в условиях изменяющейся среды включают в себя широкий спектр факторов, от климатических изменений до глобальных пандемий. Современные исследования нацелены на поиск инновационных решений, способных адаптироваться к динамике изменяющегося мира и обеспечивать эффективную защиту организма от инфекций.</w:t>
      </w:r>
      <w:bookmarkEnd w:id="0"/>
    </w:p>
    <w:sectPr w:rsidR="003362AE" w:rsidRPr="0033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BA"/>
    <w:rsid w:val="003362AE"/>
    <w:rsid w:val="0079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F107"/>
  <w15:chartTrackingRefBased/>
  <w15:docId w15:val="{5C64851A-92E0-4005-B651-60A126EA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2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2023-11-13T04:36:00Z</dcterms:created>
  <dcterms:modified xsi:type="dcterms:W3CDTF">2023-11-13T04:38:00Z</dcterms:modified>
</cp:coreProperties>
</file>