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5A" w:rsidRDefault="00C7296A" w:rsidP="00C7296A">
      <w:pPr>
        <w:pStyle w:val="1"/>
        <w:jc w:val="center"/>
      </w:pPr>
      <w:r w:rsidRPr="00C7296A">
        <w:t>Роль иммунной системы в формировании памяти</w:t>
      </w:r>
    </w:p>
    <w:p w:rsidR="00C7296A" w:rsidRDefault="00C7296A" w:rsidP="00C7296A"/>
    <w:p w:rsidR="00C7296A" w:rsidRDefault="00C7296A" w:rsidP="00C7296A">
      <w:bookmarkStart w:id="0" w:name="_GoBack"/>
      <w:r>
        <w:t>Иммунная система играет важную роль в формировании памяти на уровне клеток. Память иммунной системы представляет собой способность организма запоминать и распознавать патогены, с которыми он уже сталкивался. Этот механизм позволяет иммунной системе более эффективно и быстро реагировать на повторное воздейс</w:t>
      </w:r>
      <w:r>
        <w:t>твие одного и того же патогена.</w:t>
      </w:r>
    </w:p>
    <w:p w:rsidR="00C7296A" w:rsidRDefault="00C7296A" w:rsidP="00C7296A">
      <w:r>
        <w:t>Основной механизм формирования иммунной памяти связан с лимфоцитами, в частности с Т- и В-лимфоцитами. Когда организм сталкивается с инфекцией, определенные клетки этой инфекции становятся "маркерами" для иммунной системы. Активированные Т-лимфоциты начинают размножаться, образуя пул клеток, специфически настроенных на борьбу с данным патогеном. Некоторые из этих клеток становятся "памятными" и остаются в организме долгое время после тог</w:t>
      </w:r>
      <w:r>
        <w:t>о, как инфекция была побеждена.</w:t>
      </w:r>
    </w:p>
    <w:p w:rsidR="00C7296A" w:rsidRDefault="00C7296A" w:rsidP="00C7296A">
      <w:r>
        <w:t>Клетки B-лимфоцитов также играют ключевую роль в формировании иммунной памяти. После встречи с патогеном, определенные B-лимфоциты претерпевают процесс созревания и дифференциации в плазматические клетки, которые вырабатывают антитела. Некоторые B-лимфоциты становятся "памятными" и сохраняют способность быстро продуцировать антитела при повторн</w:t>
      </w:r>
      <w:r>
        <w:t>ом контакте с тем же патогеном.</w:t>
      </w:r>
    </w:p>
    <w:p w:rsidR="00C7296A" w:rsidRDefault="00C7296A" w:rsidP="00C7296A">
      <w:r>
        <w:t xml:space="preserve">Этот механизм обеспечивает более быстрый и сильный иммунный ответ при последующем воздействии на тот же патоген. Формирование памяти позволяет организму эффективно справляться с инфекциями, с которыми он уже сталкивался, и таким образом, обеспечивает долгосрочную защиту организма от повторных инфекций. Этот принцип широко используется в </w:t>
      </w:r>
      <w:proofErr w:type="spellStart"/>
      <w:r>
        <w:t>вакцинологии</w:t>
      </w:r>
      <w:proofErr w:type="spellEnd"/>
      <w:r>
        <w:t>, где целью является искусственное стимулирование формирования иммунной памят</w:t>
      </w:r>
      <w:r>
        <w:t>и без реального вызова болезни.</w:t>
      </w:r>
    </w:p>
    <w:p w:rsidR="00C7296A" w:rsidRDefault="00C7296A" w:rsidP="00C7296A">
      <w:r>
        <w:t>Таким образом, роль иммунной системы в формировании памяти существенна для поддержания защиты организма от инфекций. Этот процесс демонстрирует выдающуюся адаптивность иммунной системы и способность к эффективному взаимодействию с различными патогенами для обеспечения долгосрочной иммунной защиты.</w:t>
      </w:r>
    </w:p>
    <w:p w:rsidR="00C7296A" w:rsidRDefault="00C7296A" w:rsidP="00C7296A">
      <w:r>
        <w:t>Динамика иммунной памяти в организме представляет собой сложный процесс. Памятные клетки могут сохраняться в тканях и циркулировать в крови, готовые к мгновенному реагированию на вторжение того же самого патогена. Эта характеристика обеспечивает быстрый и эффективный иммунный ответ, что особенно важно при контакте с возбудителем</w:t>
      </w:r>
      <w:r>
        <w:t>, который организм уже пережил.</w:t>
      </w:r>
    </w:p>
    <w:p w:rsidR="00C7296A" w:rsidRDefault="00C7296A" w:rsidP="00C7296A">
      <w:r>
        <w:t>Ключевым моментом в формировании иммунной памяти является длительность ее сохранения. Память остается в организме годами и иногда на всю жизнь. Этот долгосрочный характер памяти предоставляет надежную защиту от реинфекции однаж</w:t>
      </w:r>
      <w:r>
        <w:t>ды перенесенными заболеваниями.</w:t>
      </w:r>
    </w:p>
    <w:p w:rsidR="00C7296A" w:rsidRDefault="00C7296A" w:rsidP="00C7296A">
      <w:r>
        <w:t xml:space="preserve">Однако, несмотря на все преимущества, существует ряд факторов, которые могут влиять на эффективность иммунной памяти. Возраст, генетические особенности, а также общее состояние здоровья могут оказывать влияние на способность организма формировать </w:t>
      </w:r>
      <w:r>
        <w:t>и поддерживать иммунную память.</w:t>
      </w:r>
    </w:p>
    <w:p w:rsidR="00C7296A" w:rsidRDefault="00C7296A" w:rsidP="00C7296A">
      <w:r>
        <w:t>Понимание молекулярных и клеточных механизмов, лежащих в основе формирования и поддержания иммунной памяти, остается активной областью исследований. Это важно для дальнейшего совершенствования методов вакцинации и лечения инфекционных и иммунных заболеваний.</w:t>
      </w:r>
    </w:p>
    <w:p w:rsidR="00C7296A" w:rsidRPr="00C7296A" w:rsidRDefault="00C7296A" w:rsidP="00C7296A">
      <w:r>
        <w:lastRenderedPageBreak/>
        <w:t>В целом, роль иммунной системы в формировании памяти представляет собой удивительный адаптивный механизм, который обеспечивает организму эффективный и долгосрочный иммунный ответ на повторное воздействие патогенов. Исследования в этой области продолжают раскрывать тайны этого уникального механизма, открывая новые возможности для разработки инновационных методов лечения и профилактики инфекций.</w:t>
      </w:r>
      <w:bookmarkEnd w:id="0"/>
    </w:p>
    <w:sectPr w:rsidR="00C7296A" w:rsidRPr="00C7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5A"/>
    <w:rsid w:val="00C7296A"/>
    <w:rsid w:val="00E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A776"/>
  <w15:chartTrackingRefBased/>
  <w15:docId w15:val="{55F9E340-56D7-4EE8-BF70-7EB337D8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2023-11-13T04:44:00Z</dcterms:created>
  <dcterms:modified xsi:type="dcterms:W3CDTF">2023-11-13T04:50:00Z</dcterms:modified>
</cp:coreProperties>
</file>