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2D" w:rsidRDefault="003C06B7" w:rsidP="003C06B7">
      <w:pPr>
        <w:pStyle w:val="1"/>
        <w:jc w:val="center"/>
      </w:pPr>
      <w:r w:rsidRPr="003C06B7">
        <w:t>Современные тенденции в изучении семиотики и знаковых систем</w:t>
      </w:r>
    </w:p>
    <w:p w:rsidR="003C06B7" w:rsidRDefault="003C06B7" w:rsidP="003C06B7"/>
    <w:p w:rsidR="003C06B7" w:rsidRDefault="003C06B7" w:rsidP="003C06B7">
      <w:bookmarkStart w:id="0" w:name="_GoBack"/>
      <w:r>
        <w:t>Современное изучение семиотики и знаковых систем представляет собой важный аспект в области лингвистики и смежных дисциплин. Семиотика, как наука о знаках, символах и их использовании для передачи информации, привлекает внимание исследователей из различных областей, таких как лингвистика, философия, культуролог</w:t>
      </w:r>
      <w:r>
        <w:t>ия и информационные технологии.</w:t>
      </w:r>
    </w:p>
    <w:p w:rsidR="003C06B7" w:rsidRDefault="003C06B7" w:rsidP="003C06B7">
      <w:r>
        <w:t xml:space="preserve">Одной из современных тенденций в изучении семиотики является углубленное исследование </w:t>
      </w:r>
      <w:proofErr w:type="spellStart"/>
      <w:r>
        <w:t>мультимодальности</w:t>
      </w:r>
      <w:proofErr w:type="spellEnd"/>
      <w:r>
        <w:t xml:space="preserve">. Это означает анализ не только языковых знаков, но и знаков из других модальностей, таких как зрительная, звуковая и тактильная. В связи с развитием современных технологий и медиа, </w:t>
      </w:r>
      <w:proofErr w:type="spellStart"/>
      <w:r>
        <w:t>мультимодальный</w:t>
      </w:r>
      <w:proofErr w:type="spellEnd"/>
      <w:r>
        <w:t xml:space="preserve"> анализ становится важным инструментом для понимания сло</w:t>
      </w:r>
      <w:r>
        <w:t>жных коммуникативных процессов.</w:t>
      </w:r>
    </w:p>
    <w:p w:rsidR="003C06B7" w:rsidRDefault="003C06B7" w:rsidP="003C06B7">
      <w:r>
        <w:t>Другой важной тенденцией является уделяемое внимание культурным и социальным контекстам в изучении знаковых систем. Исследователи всё более осознают, что значение знаков может существенно изменяться в зависимости от культурных кодов и социальных практик. Эта перспектива обогащает наше понимание того, как знаки функционируют в различных обществах и в различных исторических пери</w:t>
      </w:r>
      <w:r>
        <w:t>одах.</w:t>
      </w:r>
    </w:p>
    <w:p w:rsidR="003C06B7" w:rsidRDefault="003C06B7" w:rsidP="003C06B7">
      <w:r>
        <w:t xml:space="preserve">Динамичное взаимодействие семиотики с областью искусств и дизайна представляет еще одну современную тенденцию. Анализ знаков в эстетическом контексте, включая изучение семиотики цвета, формы и композиции, помогает раскрывать тайны визуальной коммуникации </w:t>
      </w:r>
      <w:r>
        <w:t>и влияние знаков на восприятие.</w:t>
      </w:r>
    </w:p>
    <w:p w:rsidR="003C06B7" w:rsidRDefault="003C06B7" w:rsidP="003C06B7">
      <w:r>
        <w:t xml:space="preserve">С развитием цифровых технологий и интернет-коммуникаций семиотика также обращает внимание на язык новых медиа. Изучение языка </w:t>
      </w:r>
      <w:proofErr w:type="spellStart"/>
      <w:r>
        <w:t>эмодзи</w:t>
      </w:r>
      <w:proofErr w:type="spellEnd"/>
      <w:r>
        <w:t xml:space="preserve">, </w:t>
      </w:r>
      <w:proofErr w:type="spellStart"/>
      <w:r>
        <w:t>мемов</w:t>
      </w:r>
      <w:proofErr w:type="spellEnd"/>
      <w:r>
        <w:t xml:space="preserve">, </w:t>
      </w:r>
      <w:proofErr w:type="spellStart"/>
      <w:r>
        <w:t>хештегов</w:t>
      </w:r>
      <w:proofErr w:type="spellEnd"/>
      <w:r>
        <w:t xml:space="preserve"> и других знаков в онлайн-контексте становится актуальной областью исследований, позволяя понять, как эти новые формы коммуникации формируются и функционируют в совре</w:t>
      </w:r>
      <w:r>
        <w:t>менном информационном обществе.</w:t>
      </w:r>
    </w:p>
    <w:p w:rsidR="003C06B7" w:rsidRDefault="003C06B7" w:rsidP="003C06B7">
      <w:r>
        <w:t>Семиотика продолжает оставаться в центре внимания, раскрывая свою актуальность и важность в современном мире, где знаки играют ключевую роль в процессах коммуникации, а также в формировании культурных и социальных аспектов общества.</w:t>
      </w:r>
    </w:p>
    <w:p w:rsidR="003C06B7" w:rsidRDefault="003C06B7" w:rsidP="003C06B7">
      <w:r>
        <w:t>Еще одним важным направлением современных исследований в области семиотики является фокус на взаимодействии языка и власти. Исследователи анализируют, как языковые знаки используются для конструирования властных отношений, каким образом язык формирует социальные структуры и определяет механизмы власти в обществе. Этот подход позволяет лучше понять роль семиотики в формировании социальных норм, стереоти</w:t>
      </w:r>
      <w:r>
        <w:t>пов и идентичности.</w:t>
      </w:r>
    </w:p>
    <w:p w:rsidR="003C06B7" w:rsidRDefault="003C06B7" w:rsidP="003C06B7">
      <w:r>
        <w:t>Семиотика также тесно связана с исследованиями когнитивной лингвистики и психолингвистики. Анализ знаковых систем в контексте человеческого восприятия и мышления открывает новые горизонты для понимания, как язык и другие знаковые системы взаимодействуют с когнитивными процессами, определяя способы, которыми мы вос</w:t>
      </w:r>
      <w:r>
        <w:t>принимаем и интерпретируем мир.</w:t>
      </w:r>
    </w:p>
    <w:p w:rsidR="003C06B7" w:rsidRDefault="003C06B7" w:rsidP="003C06B7">
      <w:r>
        <w:t>В последние десятилетия наблюдается также рост интереса к семиотике в контексте глобализации. Исследователи изучают, как знаковые системы переносятся и адаптируются в различных культурных средах, взаимодействуя с разнообразием языков и традиций. Это направление раскрывает сложные взаимосвязи между глобальными и лок</w:t>
      </w:r>
      <w:r>
        <w:t>альными культурными процессами.</w:t>
      </w:r>
    </w:p>
    <w:p w:rsidR="003C06B7" w:rsidRDefault="003C06B7" w:rsidP="003C06B7">
      <w:r>
        <w:lastRenderedPageBreak/>
        <w:t xml:space="preserve">Семиотика становится также важным инструментом в исследованиях в области рекламы и </w:t>
      </w:r>
      <w:proofErr w:type="spellStart"/>
      <w:r>
        <w:t>медийной</w:t>
      </w:r>
      <w:proofErr w:type="spellEnd"/>
      <w:r>
        <w:t xml:space="preserve"> коммуникации. Анализ знаковых стратегий в рекламе позволяет понять, как создаются и модифицируются образы товаров и услуг, как формируются стереотипы и ка</w:t>
      </w:r>
      <w:r>
        <w:t>к воздействуют на потребителей.</w:t>
      </w:r>
    </w:p>
    <w:p w:rsidR="003C06B7" w:rsidRPr="003C06B7" w:rsidRDefault="003C06B7" w:rsidP="003C06B7">
      <w:r>
        <w:t>В заключение, современные тенденции в изучении семиотики и знаковых систем отражают ее важную роль в различных областях знания. Исследования в этой области позволяют глубже понимать, как язык и другие знаковые системы структурируют наше понимание мира, влияют на властные отношения, формируют культурные контексты и оказывают воздействие на современные социокультурные процессы.</w:t>
      </w:r>
      <w:bookmarkEnd w:id="0"/>
    </w:p>
    <w:sectPr w:rsidR="003C06B7" w:rsidRPr="003C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2D"/>
    <w:rsid w:val="003C06B7"/>
    <w:rsid w:val="00F7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8D1E"/>
  <w15:chartTrackingRefBased/>
  <w15:docId w15:val="{A1E90164-6392-4E23-B81E-BB43C8A9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6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6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2023-11-15T05:22:00Z</dcterms:created>
  <dcterms:modified xsi:type="dcterms:W3CDTF">2023-11-15T05:24:00Z</dcterms:modified>
</cp:coreProperties>
</file>