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F7" w:rsidRDefault="0025286D" w:rsidP="0025286D">
      <w:pPr>
        <w:pStyle w:val="1"/>
        <w:jc w:val="center"/>
      </w:pPr>
      <w:r w:rsidRPr="0025286D">
        <w:t>Особенности национального фольклора в произведениях классической литературы</w:t>
      </w:r>
    </w:p>
    <w:p w:rsidR="0025286D" w:rsidRDefault="0025286D" w:rsidP="0025286D"/>
    <w:p w:rsidR="0025286D" w:rsidRDefault="0025286D" w:rsidP="0025286D">
      <w:bookmarkStart w:id="0" w:name="_GoBack"/>
      <w:r>
        <w:t>Национальный фольклор играет ключевую роль в формировании особенностей классической литературы многих стран. Элементы фольклора, такие как народные сказки, легенды, мифы и песни, не только обогащают тексты классических произведений, но и помогают формировать национальн</w:t>
      </w:r>
      <w:r>
        <w:t>ое самосознание и идентичность.</w:t>
      </w:r>
    </w:p>
    <w:p w:rsidR="0025286D" w:rsidRDefault="0025286D" w:rsidP="0025286D">
      <w:r>
        <w:t xml:space="preserve">Одним из ярких примеров влияния национального фольклора на классическую литературу является русская литература. Произведения Александра Пушкина, особенно "Сказка о царе </w:t>
      </w:r>
      <w:proofErr w:type="spellStart"/>
      <w:r>
        <w:t>Салтане</w:t>
      </w:r>
      <w:proofErr w:type="spellEnd"/>
      <w:r>
        <w:t>", "Сказка о рыбаке и рыбке" и "Сказка о мертвой царевне и семи богатырях", являются классическими примерами использования фольклорных мотивов. Пушкин переосмысливает народные сказки и легенды, превращая их в изыска</w:t>
      </w:r>
      <w:r>
        <w:t>нные литературные произведения.</w:t>
      </w:r>
    </w:p>
    <w:p w:rsidR="0025286D" w:rsidRDefault="0025286D" w:rsidP="0025286D">
      <w:r>
        <w:t>Немецкая литература также тесно связана с национальным фольклором. Братья Гримм, собирая и издавая народные сказки, такие как "Красная Шапочка", "</w:t>
      </w:r>
      <w:proofErr w:type="spellStart"/>
      <w:r>
        <w:t>Гензель</w:t>
      </w:r>
      <w:proofErr w:type="spellEnd"/>
      <w:r>
        <w:t xml:space="preserve"> и </w:t>
      </w:r>
      <w:proofErr w:type="spellStart"/>
      <w:r>
        <w:t>Гретель</w:t>
      </w:r>
      <w:proofErr w:type="spellEnd"/>
      <w:r>
        <w:t>" и "Золушка", сыграли важную роль в сохранении и распространении немецкого фольклора. Эти сказки оказали значительное влияние на литературные произведения и помогли сформировать образы и темы, которые стали неотъемлемо</w:t>
      </w:r>
      <w:r>
        <w:t>й частью национальной культуры.</w:t>
      </w:r>
    </w:p>
    <w:p w:rsidR="0025286D" w:rsidRDefault="0025286D" w:rsidP="0025286D">
      <w:r>
        <w:t>В английской литературе элементы фольклора также находят свое отражение, особенно в произведениях таких авторов, как Уильям Шекспир. Его пьесы, включая "Сон в летнюю ночь" и "Макбет", богаты отсылками к английским и шотландским легендам и мифам. Шекспир использовал фольклорные мотивы для углубления тем и созд</w:t>
      </w:r>
      <w:r>
        <w:t>ания многогранности персонажей.</w:t>
      </w:r>
    </w:p>
    <w:p w:rsidR="0025286D" w:rsidRDefault="0025286D" w:rsidP="0025286D">
      <w:r>
        <w:t>Французская литература тоже не осталась в стороне от влияния национального фольклора. Сказки Шарля Перро, такие как "Кот в сапогах" и "Спящая красавица", являются примерами адаптации фольклорных элементов в классическую литературу. Эти сказки не только развлекают, но и несут в себе моральные ур</w:t>
      </w:r>
      <w:r>
        <w:t>оки, характерные для фольклора.</w:t>
      </w:r>
    </w:p>
    <w:p w:rsidR="0025286D" w:rsidRDefault="0025286D" w:rsidP="0025286D">
      <w:r>
        <w:t>В итоге, особенности национального фольклора в произведениях классической литературы отражают культурные, исторические и социальные контексты различных народов. Фольклорные мотивы и сюжеты обогащают литературу, делая ее более близкой и понятной народу, а также способствуют сохранению и передаче национального наследия через поколения.</w:t>
      </w:r>
    </w:p>
    <w:p w:rsidR="0025286D" w:rsidRDefault="0025286D" w:rsidP="0025286D">
      <w:r>
        <w:t xml:space="preserve">Кроме того, влияние национального фольклора на классическую литературу проявляется и в области символизма и аллегории. Например, в скандинавской литературе, где мифы и саги являются неотъемлемой частью культурного наследия, такие авторы как Генрик Ибсен используют фольклорные и мифологические образы для создания сложных символических сюжетов. </w:t>
      </w:r>
      <w:proofErr w:type="spellStart"/>
      <w:r>
        <w:t>Ибсеновские</w:t>
      </w:r>
      <w:proofErr w:type="spellEnd"/>
      <w:r>
        <w:t xml:space="preserve"> пьесы, вроде "Пера </w:t>
      </w:r>
      <w:proofErr w:type="spellStart"/>
      <w:r>
        <w:t>Гюнта</w:t>
      </w:r>
      <w:proofErr w:type="spellEnd"/>
      <w:r>
        <w:t>" и "Дикая утка", иллюстрируют, как фольклор может быть интегрирован в литературное произведение для отражения глубоких пс</w:t>
      </w:r>
      <w:r>
        <w:t>ихологических и социальных тем.</w:t>
      </w:r>
    </w:p>
    <w:p w:rsidR="0025286D" w:rsidRDefault="0025286D" w:rsidP="0025286D">
      <w:r>
        <w:t xml:space="preserve">Испанская литература также обогащена фольклорными элементами. Дон Кихот Мигеля де Сервантеса, одно из самых известных произведений мировой литературы, насыщено отсылками к средневековым рыцарским романам и народным сказкам. Через приключения Дон Кихота и </w:t>
      </w:r>
      <w:proofErr w:type="spellStart"/>
      <w:r>
        <w:t>Санчо</w:t>
      </w:r>
      <w:proofErr w:type="spellEnd"/>
      <w:r>
        <w:t xml:space="preserve"> </w:t>
      </w:r>
      <w:proofErr w:type="spellStart"/>
      <w:r>
        <w:t>Пансы</w:t>
      </w:r>
      <w:proofErr w:type="spellEnd"/>
      <w:r>
        <w:t>, Сервантес исследует темы идеализма, реальности и иллюзии, тем самым переосмысливая т</w:t>
      </w:r>
      <w:r>
        <w:t>радиционные фольклорные мотивы.</w:t>
      </w:r>
    </w:p>
    <w:p w:rsidR="0025286D" w:rsidRDefault="0025286D" w:rsidP="0025286D">
      <w:r>
        <w:t xml:space="preserve">В японской литературе фольклорные элементы также занимают важное место. Произведения, такие как "Сказания о </w:t>
      </w:r>
      <w:proofErr w:type="spellStart"/>
      <w:r>
        <w:t>Гэндзи</w:t>
      </w:r>
      <w:proofErr w:type="spellEnd"/>
      <w:r>
        <w:t xml:space="preserve">" </w:t>
      </w:r>
      <w:proofErr w:type="spellStart"/>
      <w:r>
        <w:t>Мурасаки</w:t>
      </w:r>
      <w:proofErr w:type="spellEnd"/>
      <w:r>
        <w:t xml:space="preserve"> </w:t>
      </w:r>
      <w:proofErr w:type="spellStart"/>
      <w:r>
        <w:t>Сикибу</w:t>
      </w:r>
      <w:proofErr w:type="spellEnd"/>
      <w:r>
        <w:t xml:space="preserve">, вобрали в себя множество элементов японского </w:t>
      </w:r>
      <w:r>
        <w:lastRenderedPageBreak/>
        <w:t xml:space="preserve">фольклора и мифологии. Эти элементы используются не только для создания атмосферы, но и для осмысления вопросов морали, этики и </w:t>
      </w:r>
      <w:r>
        <w:t>человеческих взаимоотношений.</w:t>
      </w:r>
    </w:p>
    <w:p w:rsidR="0025286D" w:rsidRPr="0025286D" w:rsidRDefault="0025286D" w:rsidP="0025286D">
      <w:r>
        <w:t>Таким образом, национальный фольклор в произведениях классической литературы играет роль не просто источника сюжетов и образов, но и средства для исследования и выражения глубинных философских, психологических и социальных вопросов. Фольклорные мотивы и темы помогают создавать мост между прошлым и настоящим, позволяя понять культурное и историческое развитие различных народов. Это обогащение литературы через фольклор подчеркивает важность народного творчества как неотъемлемой части культурного наследия человечества.</w:t>
      </w:r>
      <w:bookmarkEnd w:id="0"/>
    </w:p>
    <w:sectPr w:rsidR="0025286D" w:rsidRPr="0025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F7"/>
    <w:rsid w:val="0025286D"/>
    <w:rsid w:val="009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9CF8"/>
  <w15:chartTrackingRefBased/>
  <w15:docId w15:val="{7BA945E5-E0B7-47EB-97B7-EF151DE5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2023-11-16T12:31:00Z</dcterms:created>
  <dcterms:modified xsi:type="dcterms:W3CDTF">2023-11-16T12:35:00Z</dcterms:modified>
</cp:coreProperties>
</file>