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D5" w:rsidRDefault="00417319" w:rsidP="00417319">
      <w:pPr>
        <w:pStyle w:val="1"/>
        <w:rPr>
          <w:lang w:val="ru-RU"/>
        </w:rPr>
      </w:pPr>
      <w:r w:rsidRPr="00C95795">
        <w:rPr>
          <w:lang w:val="ru-RU"/>
        </w:rPr>
        <w:t>Опасности и риски в косметологии</w:t>
      </w:r>
    </w:p>
    <w:p w:rsidR="00417319" w:rsidRPr="00417319" w:rsidRDefault="00417319" w:rsidP="00417319">
      <w:pPr>
        <w:rPr>
          <w:lang w:val="ru-RU"/>
        </w:rPr>
      </w:pPr>
      <w:r w:rsidRPr="00417319">
        <w:rPr>
          <w:lang w:val="ru-RU"/>
        </w:rPr>
        <w:t>Косметология, как и любая другая медицинская область, не лишена рисков и опасностей. Применение различных косметологических процедур и средств может быть связано с потенциальными угрозами для здоровья клиентов, если не соблюдаются необходимые стандарты, протоколы и предосторожности.</w:t>
      </w:r>
    </w:p>
    <w:p w:rsidR="00417319" w:rsidRPr="00417319" w:rsidRDefault="00417319" w:rsidP="00417319">
      <w:pPr>
        <w:rPr>
          <w:lang w:val="ru-RU"/>
        </w:rPr>
      </w:pPr>
      <w:r w:rsidRPr="00417319">
        <w:rPr>
          <w:b/>
          <w:bCs/>
          <w:lang w:val="ru-RU"/>
        </w:rPr>
        <w:t>1. Аллергические реакции:</w:t>
      </w:r>
      <w:r w:rsidRPr="00417319">
        <w:rPr>
          <w:lang w:val="ru-RU"/>
        </w:rPr>
        <w:t xml:space="preserve"> Различные косметические продукты могут вызывать аллергические реакции у некоторых людей. Это может проявляться в виде покраснений, зуда, отеков или даже анафилактических реакций. Необходимость предварительного тестирования на аллергию к продуктам является важным моментом для предотвращения таких случаев.</w:t>
      </w:r>
    </w:p>
    <w:p w:rsidR="00417319" w:rsidRPr="00417319" w:rsidRDefault="00417319" w:rsidP="00417319">
      <w:pPr>
        <w:rPr>
          <w:lang w:val="ru-RU"/>
        </w:rPr>
      </w:pPr>
      <w:r w:rsidRPr="00417319">
        <w:rPr>
          <w:b/>
          <w:bCs/>
          <w:lang w:val="ru-RU"/>
        </w:rPr>
        <w:t>2. Ожоги и раздражение кожи:</w:t>
      </w:r>
      <w:r w:rsidRPr="00417319">
        <w:rPr>
          <w:lang w:val="ru-RU"/>
        </w:rPr>
        <w:t xml:space="preserve"> Некорректное применение химических пилингов, лазерных процедур или других агрессивных методик может привести к ожогам, раздражению и даже появлению шрамов на коже. Необходимо строго следить за временем и интенсивностью воздействия процедур на кожу.</w:t>
      </w:r>
    </w:p>
    <w:p w:rsidR="00417319" w:rsidRPr="00417319" w:rsidRDefault="00417319" w:rsidP="00417319">
      <w:pPr>
        <w:rPr>
          <w:lang w:val="ru-RU"/>
        </w:rPr>
      </w:pPr>
      <w:r w:rsidRPr="00417319">
        <w:rPr>
          <w:b/>
          <w:bCs/>
          <w:lang w:val="ru-RU"/>
        </w:rPr>
        <w:t>3. Инфекции и бактериальные контаминации:</w:t>
      </w:r>
      <w:r w:rsidRPr="00417319">
        <w:rPr>
          <w:lang w:val="ru-RU"/>
        </w:rPr>
        <w:t xml:space="preserve"> Недостаточная стерилизация инструментов или несоблюдение гигиенических стандартов может привести к передаче инфекций или бактериальным контаминациям. Это создает риск возникновения инфекционных заболеваний и других проблем со здоровьем.</w:t>
      </w:r>
    </w:p>
    <w:p w:rsidR="00417319" w:rsidRPr="00417319" w:rsidRDefault="00417319" w:rsidP="00417319">
      <w:pPr>
        <w:rPr>
          <w:lang w:val="ru-RU"/>
        </w:rPr>
      </w:pPr>
      <w:r w:rsidRPr="00417319">
        <w:rPr>
          <w:b/>
          <w:bCs/>
          <w:lang w:val="ru-RU"/>
        </w:rPr>
        <w:t>4. Побочные эффекты от инъекций:</w:t>
      </w:r>
      <w:r w:rsidRPr="00417319">
        <w:rPr>
          <w:lang w:val="ru-RU"/>
        </w:rPr>
        <w:t xml:space="preserve"> Применение инъекций, таких как ботокс или филлеры, может вызывать побочные эффекты, такие как отеки, асимметрия лица или даже некроз тканей в случае ошибок в технике или использовании несертифицированных продуктов.</w:t>
      </w:r>
    </w:p>
    <w:p w:rsidR="00417319" w:rsidRPr="00417319" w:rsidRDefault="00417319" w:rsidP="00417319">
      <w:pPr>
        <w:rPr>
          <w:lang w:val="ru-RU"/>
        </w:rPr>
      </w:pPr>
      <w:r w:rsidRPr="00417319">
        <w:rPr>
          <w:b/>
          <w:bCs/>
          <w:lang w:val="ru-RU"/>
        </w:rPr>
        <w:t>5. Негативное воздействие на внешний вид:</w:t>
      </w:r>
      <w:r w:rsidRPr="00417319">
        <w:rPr>
          <w:lang w:val="ru-RU"/>
        </w:rPr>
        <w:t xml:space="preserve"> Иногда проведение косметологических процедур может привести к нежелательным результатам или неудовлетворительному внешнему виду, что в свою очередь может повлиять на психологическое состояние клиента.</w:t>
      </w:r>
    </w:p>
    <w:p w:rsidR="00417319" w:rsidRPr="00417319" w:rsidRDefault="00417319" w:rsidP="00417319">
      <w:pPr>
        <w:rPr>
          <w:lang w:val="ru-RU"/>
        </w:rPr>
      </w:pPr>
      <w:r w:rsidRPr="00417319">
        <w:rPr>
          <w:lang w:val="ru-RU"/>
        </w:rPr>
        <w:t>Для снижения рисков и опасностей в косметологии важно соблюдать строгие стандарты гигиены, обучаться актуальным методикам и использовать только сертифицированные продукты и инструменты. Кроме того, предварительная консультация и анализ состояния кожи или волос клиента являются важными этапами для минимизации рисковых ситуаций.</w:t>
      </w:r>
      <w:bookmarkStart w:id="0" w:name="_GoBack"/>
      <w:bookmarkEnd w:id="0"/>
    </w:p>
    <w:sectPr w:rsidR="00417319" w:rsidRPr="0041731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E1"/>
    <w:rsid w:val="00417319"/>
    <w:rsid w:val="004821E1"/>
    <w:rsid w:val="009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CEFC9"/>
  <w15:chartTrackingRefBased/>
  <w15:docId w15:val="{3C39FDBC-5A3A-4708-B2C4-EBE02216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73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3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0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2023-11-16T19:13:00Z</dcterms:created>
  <dcterms:modified xsi:type="dcterms:W3CDTF">2023-11-16T19:14:00Z</dcterms:modified>
</cp:coreProperties>
</file>