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AA1" w:rsidRDefault="002B3C76" w:rsidP="002B3C76">
      <w:pPr>
        <w:pStyle w:val="1"/>
        <w:jc w:val="center"/>
      </w:pPr>
      <w:r w:rsidRPr="002B3C76">
        <w:t>Развитие навыков чтения и письма у детей с речевыми нарушениями</w:t>
      </w:r>
    </w:p>
    <w:p w:rsidR="002B3C76" w:rsidRDefault="002B3C76" w:rsidP="002B3C76"/>
    <w:p w:rsidR="002B3C76" w:rsidRDefault="002B3C76" w:rsidP="002B3C76">
      <w:bookmarkStart w:id="0" w:name="_GoBack"/>
      <w:r>
        <w:t>Развитие навыков чтения и письма у детей с речевыми нарушениями является важной задачей логопедии. Нарушения речи могут существенно затруднить процесс обучения грамоте, поскольку для успешного освоения чтения и письма необходимы развитые речевые навыки, такие как четкое произношение, понимание языковых структур и словарный запас. Особое внимание в этом процессе следует уделять индивидуальному подходу, учитывая специфическ</w:t>
      </w:r>
      <w:r>
        <w:t>ие потребности каждого ребенка.</w:t>
      </w:r>
    </w:p>
    <w:p w:rsidR="002B3C76" w:rsidRDefault="002B3C76" w:rsidP="002B3C76">
      <w:r>
        <w:t>Один из первых шагов в обучении детей с речевыми нарушениями чтению и письму – это развитие фонематического восприятия, то есть способности различать и манипулировать отдельными звуками в словах. Это важно для осознания связи между буквами и звуками, что является основой дл</w:t>
      </w:r>
      <w:r>
        <w:t>я дальнейшего обучения грамоте.</w:t>
      </w:r>
    </w:p>
    <w:p w:rsidR="002B3C76" w:rsidRDefault="002B3C76" w:rsidP="002B3C76">
      <w:r>
        <w:t>Также важной составляющей является работа над расширением словарного запаса и развитием грамматических навыков. Игры, занятия с картинками и иллюстрациями, чтение интерактивных книг и обсуждение прочитанного могут способствовать лучшему пониманию языковых</w:t>
      </w:r>
      <w:r>
        <w:t xml:space="preserve"> структур и обогащению словаря.</w:t>
      </w:r>
    </w:p>
    <w:p w:rsidR="002B3C76" w:rsidRDefault="002B3C76" w:rsidP="002B3C76">
      <w:r>
        <w:t>В процессе обучения чтению и письму важно использовать различные сенсорные методики, такие как тактильные упражнения для развития мелкой моторики, необходимой для письма, и аудиовизуальные материалы для улучшения восприятия</w:t>
      </w:r>
      <w:r>
        <w:t>,</w:t>
      </w:r>
      <w:r>
        <w:t xml:space="preserve"> и понимания текста. Это помогает создать многоканальное восприятие информации, что ул</w:t>
      </w:r>
      <w:r>
        <w:t>учшает запоминание и понимание.</w:t>
      </w:r>
    </w:p>
    <w:p w:rsidR="002B3C76" w:rsidRDefault="002B3C76" w:rsidP="002B3C76">
      <w:r>
        <w:t>Кроме того, использование современных технологий, таких как образовательные приложения и компьютерные программы, может значительно увеличить интерес и мотивацию детей к обучению. Интерактивные упражнения и игры помогают усвоить материал в увлекательной форме и одновременно развивают необходи</w:t>
      </w:r>
      <w:r>
        <w:t>мые для чтения и письма навыки.</w:t>
      </w:r>
    </w:p>
    <w:p w:rsidR="002B3C76" w:rsidRDefault="002B3C76" w:rsidP="002B3C76">
      <w:r>
        <w:t>Важно также обеспечить постоянную обратную связь и поддержку ребенку в процессе обучения. Похвала за успехи и конструктивная помощь в случае трудностей способствуют укреплению уверенности в своих силах и стимулирую</w:t>
      </w:r>
      <w:r>
        <w:t>т дальнейшие усилия в обучении.</w:t>
      </w:r>
    </w:p>
    <w:p w:rsidR="002B3C76" w:rsidRDefault="002B3C76" w:rsidP="002B3C76">
      <w:r>
        <w:t>Таким образом, развитие навыков чтения и письма у детей с речевыми нарушениями требует комплексного и индивидуализированного подхода, сочетающего работу над фонематическим восприятием, словарным запасом и грамматическими навыками с использованием сенсорных методик и современных технологий. Это помогает преодолеть связанные с речевыми нарушениями тру</w:t>
      </w:r>
      <w:r>
        <w:t>дности и облегчает процесс обуч</w:t>
      </w:r>
      <w:r>
        <w:t>ения грамоте.</w:t>
      </w:r>
    </w:p>
    <w:p w:rsidR="002B3C76" w:rsidRDefault="002B3C76" w:rsidP="002B3C76">
      <w:r>
        <w:t>Важным аспектом в обучении детей с речевыми нарушениями чтению и письму является также развитие навыков понимания прочитанного. Работа над пониманием текста включает в себя упражнения на пересказ, ответы на вопросы по прочитанному, а также обсуждение идей и сюжетов книг. Это способствует развитию критического мышления и умения анализировать текст, что являетс</w:t>
      </w:r>
      <w:r>
        <w:t>я важным элементом грамотности.</w:t>
      </w:r>
    </w:p>
    <w:p w:rsidR="002B3C76" w:rsidRDefault="002B3C76" w:rsidP="002B3C76">
      <w:r>
        <w:t>Также необходимо уделять внимание развитию письменных навыков. Это может включать упражнения на копирование букв и слов, составление предложений и коротких текстов. Важно поощрять ребенка к самостоятельному письму, даже если это сопровождается ошибками. Постепенное усложнение заданий поможет ребенку развивать уверенность в своих письменных навыках.</w:t>
      </w:r>
    </w:p>
    <w:p w:rsidR="002B3C76" w:rsidRDefault="002B3C76" w:rsidP="002B3C76">
      <w:r>
        <w:lastRenderedPageBreak/>
        <w:t>Применение индивидуальных образовательных стратегий, таких как адаптированные учебные материалы, индивидуальные планы обучения и дифференцированный подход, также имеет важное значение. Эти стратегии позволяют учитывать уникальные потребности и возможности каждого ребенка, обеспечи</w:t>
      </w:r>
      <w:r>
        <w:t>вая более эффективное обучение.</w:t>
      </w:r>
    </w:p>
    <w:p w:rsidR="002B3C76" w:rsidRDefault="002B3C76" w:rsidP="002B3C76">
      <w:r>
        <w:t>Сотрудничество с педагогами и родителями также играет ключевую роль в обучении детей с речевыми нарушениями. Родители и учителя могут предоставить важную информацию о прогрессе ребенка, а также поддержать процесс обучения в домашних и школьных условиях. Это создает согласованную образовательную среду и способствует более успешному освоению навыков чтения и пис</w:t>
      </w:r>
      <w:r>
        <w:t>ьма.</w:t>
      </w:r>
    </w:p>
    <w:p w:rsidR="002B3C76" w:rsidRPr="002B3C76" w:rsidRDefault="002B3C76" w:rsidP="002B3C76">
      <w:r>
        <w:t>В заключение, развитие навыков чтения и письма у детей с речевыми нарушениями требует интегрированного подхода, который включает фонематическое обучение, развитие словарного запаса и грамматических навыков, использование сенсорных методов и современных технологий, а также тесное взаимодействие между логопедами, педагогами и родителями. Это обеспечивает комплексное и эффективное развитие речевых и письменных навыков, способствуя полноценной интеграции детей в образовательный процесс и общество.</w:t>
      </w:r>
      <w:bookmarkEnd w:id="0"/>
    </w:p>
    <w:sectPr w:rsidR="002B3C76" w:rsidRPr="002B3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A1"/>
    <w:rsid w:val="002B3C76"/>
    <w:rsid w:val="006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36F8"/>
  <w15:chartTrackingRefBased/>
  <w15:docId w15:val="{DEE30163-049C-4281-A4F3-070DE195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3C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C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2023-11-17T03:56:00Z</dcterms:created>
  <dcterms:modified xsi:type="dcterms:W3CDTF">2023-11-17T03:59:00Z</dcterms:modified>
</cp:coreProperties>
</file>