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7BD" w:rsidRDefault="00463364" w:rsidP="00463364">
      <w:pPr>
        <w:pStyle w:val="1"/>
        <w:jc w:val="center"/>
      </w:pPr>
      <w:r w:rsidRPr="00463364">
        <w:t>Экономические циклы</w:t>
      </w:r>
      <w:r>
        <w:t>:</w:t>
      </w:r>
      <w:r w:rsidRPr="00463364">
        <w:t xml:space="preserve"> теории и реальность</w:t>
      </w:r>
    </w:p>
    <w:p w:rsidR="00463364" w:rsidRDefault="00463364" w:rsidP="00463364"/>
    <w:p w:rsidR="00463364" w:rsidRDefault="00463364" w:rsidP="00463364">
      <w:bookmarkStart w:id="0" w:name="_GoBack"/>
      <w:r>
        <w:t>Экономические циклы являются важной частью макроэкономической теории и практики, представляя собой периоды расширения и сокращения экономической активности, которые происходят во времени. Эти циклы можно разбить на несколько фаз: расширение (когда экономика растет), пик (вершина экономической активности), рецессия (сокращение экономической активности) и дно (самая низкая точка экономической активности перед восстановлением). Хотя длительность и интенсивность каждого из этих циклов могут значительно варьироваться, они являются общей чер</w:t>
      </w:r>
      <w:r>
        <w:t>той капиталистических экономик.</w:t>
      </w:r>
    </w:p>
    <w:p w:rsidR="00463364" w:rsidRDefault="00463364" w:rsidP="00463364">
      <w:r>
        <w:t>Различные экономические теории пытаются объяснить причины экономических циклов. Кейнсианская теория утверждает, что циклы возникают из-за колебаний в совокупном спросе, вызванных изменениями в инвестиционных расходах, государственных расходах и потребительских расходах. Согласно монетаристской теории, циклы возникают из-за изменений в денежной массе и кредитной политике. Неоклассическая теория, в свою очередь, сосредотачивается на технологических изменениях и инновациях как движущих силах экономического рос</w:t>
      </w:r>
      <w:r>
        <w:t>та и циклов.</w:t>
      </w:r>
    </w:p>
    <w:p w:rsidR="00463364" w:rsidRDefault="00463364" w:rsidP="00463364">
      <w:r>
        <w:t>Существуют и другие теории, такие как теория реальных деловых циклов (RBC), которая утверждает, что циклы являются результатом внешних технологических шоков, влияющих на производственную функцию экономики. Эта теория подчеркивает роль производственных факторов, таких как труд и капитал, и игнорирует роль денежно-кредитной политики. Психологические факторы также играют роль, как предполагает теория финансовых пузырей, которая указывает на чрезмерный оптимизм или пессимизм инвесторов как причину</w:t>
      </w:r>
      <w:r>
        <w:t xml:space="preserve"> экономических колебаний.</w:t>
      </w:r>
    </w:p>
    <w:p w:rsidR="00463364" w:rsidRDefault="00463364" w:rsidP="00463364">
      <w:r>
        <w:t>На практике экономические циклы оказывают значительное влияние на жизнь общества. В период расширения улучшаются условия труда, растут зарплаты и уровень занятости, увеличивается потребление и инвестиции. Во время рецессии, напротив, наблюдается рост безработицы, снижение доходов и потребления, что может привести к долгосрочным негативным последствиям, таким как снижение потенциального выхода экономики и увеличение государственного</w:t>
      </w:r>
      <w:r>
        <w:t xml:space="preserve"> долга из-за стимулирующих мер.</w:t>
      </w:r>
    </w:p>
    <w:p w:rsidR="00463364" w:rsidRDefault="00463364" w:rsidP="00463364">
      <w:r>
        <w:t>Политика правительства и центральных банков в значительной степени направлена на управление экономическими циклами с целью сглаживания их амплитуды и минимизации негатив</w:t>
      </w:r>
      <w:r>
        <w:t>ных последствий. Это включает в</w:t>
      </w:r>
      <w:r>
        <w:t xml:space="preserve"> себя использование фискальной политики (изменение государственных расходов и налогов) и денежно-кредитной политики (регулирование процентных ставок и денежной массы) для стимулирования экономики в периоды спада и о</w:t>
      </w:r>
      <w:r>
        <w:t>хлаждения в периоды расширения.</w:t>
      </w:r>
    </w:p>
    <w:p w:rsidR="00463364" w:rsidRDefault="00463364" w:rsidP="00463364">
      <w:r>
        <w:t>Таким образом, экономические циклы и их управление остаются центральными вопросами в макроэкономике. Понимание причин и механизмов этих циклов, а также эффективное использование экономической политики для их регулирования, имеет решающее значение для обеспечения устойчивого экономического роста и благосостояния общества.</w:t>
      </w:r>
    </w:p>
    <w:p w:rsidR="00463364" w:rsidRDefault="00463364" w:rsidP="00463364">
      <w:r>
        <w:t>Влияние экономических циклов не ограничивается только внутренними аспектами экономики, они также имеют значительное международное измерение. Глобализация и взаимозависимость экономик означают, что экономические колебания в одной стране могут быстро распространяться на другие страны. Например, рецессия в крупной экономике, такой как США или Китай, может вызвать цепную реакцию сокращения торговли, инвестиций и финансовых потоков, что затрагивает экономические перспективы по всему миру.</w:t>
      </w:r>
    </w:p>
    <w:p w:rsidR="00463364" w:rsidRDefault="00463364" w:rsidP="00463364">
      <w:r>
        <w:lastRenderedPageBreak/>
        <w:t>К тому же, экономические циклы тесно связаны с изменениями в сфере настроений потребителей и бизнеса. Оптимизм и пессимизм могут усиливать или смягчать экономические колебания, делая их более или менее выраженными. Это взаимодействие между объективными экономическими условиями и субъективными восприятиями усиливает неопределенность и сложность прогно</w:t>
      </w:r>
      <w:r>
        <w:t>зирования экономических циклов.</w:t>
      </w:r>
    </w:p>
    <w:p w:rsidR="00463364" w:rsidRDefault="00463364" w:rsidP="00463364">
      <w:r>
        <w:t>Одной из крупных тем в изучении экономических циклов является вопрос о том, могут ли они быть полностью контролируемыми или же некоторые их аспекты являются неизбежными. Некоторые экономисты утверждают, что полное устранение циклов невозможно из-за внутренней динамики рыночных экономик и неопределенности внешних факторов, таких как политические изменения или технологические инновации. Тем не менее, правильно направленная экономическая политика может значительно смяг</w:t>
      </w:r>
      <w:r>
        <w:t>чить их негативные последствия.</w:t>
      </w:r>
    </w:p>
    <w:p w:rsidR="00463364" w:rsidRDefault="00463364" w:rsidP="00463364">
      <w:r>
        <w:t>Экономические циклы также тесно связаны с социальными и политическими процессами. Экономические спады часто сопровождаются ростом социального недовольства и политической нестабильности, что, в свою очередь, может усилить экономические трудности. Понимание этих взаимосвязей важно для разработки эффективной политики, направленной на уменьшение социальных и политических после</w:t>
      </w:r>
      <w:r>
        <w:t>дствий экономических колебаний.</w:t>
      </w:r>
    </w:p>
    <w:p w:rsidR="00463364" w:rsidRPr="00463364" w:rsidRDefault="00463364" w:rsidP="00463364">
      <w:r>
        <w:t>В заключение, изучение экономических циклов остается ключевым аспектом макроэкономической науки и практики. Оно требует комплексного подхода, включающего в себя анализ экономических теорий, практических данных, международных взаимосвязей, а также социальных и политических факторов. Понимание и управление экономическими циклами важно для достижения устойчивого экономического развития и улучшения общественного благосостояния.</w:t>
      </w:r>
      <w:bookmarkEnd w:id="0"/>
    </w:p>
    <w:sectPr w:rsidR="00463364" w:rsidRPr="004633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BD"/>
    <w:rsid w:val="00463364"/>
    <w:rsid w:val="00623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19F4D"/>
  <w15:chartTrackingRefBased/>
  <w15:docId w15:val="{25D0CFA7-A308-4B45-8D99-6F3A0B47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633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36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762</Words>
  <Characters>4349</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2023-11-17T19:06:00Z</dcterms:created>
  <dcterms:modified xsi:type="dcterms:W3CDTF">2023-11-17T19:09:00Z</dcterms:modified>
</cp:coreProperties>
</file>