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0F" w:rsidRDefault="00747ADE" w:rsidP="00747ADE">
      <w:pPr>
        <w:pStyle w:val="1"/>
        <w:jc w:val="center"/>
      </w:pPr>
      <w:r w:rsidRPr="00747ADE">
        <w:t>Макроэкономическое планирование и прогнозирование</w:t>
      </w:r>
    </w:p>
    <w:p w:rsidR="00747ADE" w:rsidRDefault="00747ADE" w:rsidP="00747ADE"/>
    <w:p w:rsidR="00747ADE" w:rsidRDefault="00747ADE" w:rsidP="00747ADE">
      <w:bookmarkStart w:id="0" w:name="_GoBack"/>
      <w:r>
        <w:t xml:space="preserve">Макроэкономическое планирование и прогнозирование - ключевые элементы макроэкономической политики, позволяющие правительствам и международным организациям разрабатывать стратегии экономического развития и принимать обоснованные решения. Эти процессы основаны на анализе широкого спектра экономических данных и тенденций, включая ВВП, уровень безработицы, инфляцию, государственный долг, торговый </w:t>
      </w:r>
      <w:r>
        <w:t>баланс и монетарные показатели.</w:t>
      </w:r>
    </w:p>
    <w:p w:rsidR="00747ADE" w:rsidRDefault="00747ADE" w:rsidP="00747ADE">
      <w:r>
        <w:t>Макроэкономическое планирование включает в себя разработку политик, направленных на достижение определенных экономических целей, таких как стабильный рост, низкая инфляция, высокий уровень занятости и устойчивый бюджет. Это требует учета множества переменных и потенциальных сценариев, а также гибкости для ада</w:t>
      </w:r>
      <w:r>
        <w:t>птации к изменяющимся условиям.</w:t>
      </w:r>
    </w:p>
    <w:p w:rsidR="00747ADE" w:rsidRDefault="00747ADE" w:rsidP="00747ADE">
      <w:r>
        <w:t>Прогнозирование в макроэкономике является процессом оценки будущих тенденций экономического развития на основе текущих и исторических данных. Оно использует различные модели, включая статистические и эконометрические методы, для предсказания таких параметров, как рост ВВП, инфляция и уровень безработицы. Точность прогнозов зависит от множества факторов, включая доступность и качество данных, а также от неопределенности гл</w:t>
      </w:r>
      <w:r>
        <w:t>обальных экономических условий.</w:t>
      </w:r>
    </w:p>
    <w:p w:rsidR="00747ADE" w:rsidRDefault="00747ADE" w:rsidP="00747ADE">
      <w:r>
        <w:t>Особое внимание в макроэкономическом планировании уделяется балансу между фискальной и денежно-кредитной политикой. Фискальная политика касается государственных расходов и налогообложения и направлена на стимулирование экономического роста или контроль инфляции. Денежно-кредитная политика, осуществляемая центральными банками, регулирует денежную массу и процентные ставки дл</w:t>
      </w:r>
      <w:r>
        <w:t>я достижения аналогичных целей.</w:t>
      </w:r>
    </w:p>
    <w:p w:rsidR="00747ADE" w:rsidRDefault="00747ADE" w:rsidP="00747ADE">
      <w:r>
        <w:t>Существует несколько вызовов в макроэкономическом планировании и прогнозировании. Во-первых, сложность и динамичность глобальной экономики делают прогнозирование трудным и не всегда точным. Во-вторых, политические факторы и неэкономические события, такие как войны или природные катастрофы, могут значительно изменить экономические условия, делая планы устаревшими. В-третьих, необходимо учитывать социальные и экологические аспекты, которые тесно связа</w:t>
      </w:r>
      <w:r>
        <w:t>ны с экономическими процессами.</w:t>
      </w:r>
    </w:p>
    <w:p w:rsidR="00747ADE" w:rsidRDefault="00747ADE" w:rsidP="00747ADE">
      <w:r>
        <w:t>Важной составляющей макроэкономического планирования и прогнозирования является анализ потенциальных рисков и неопределенностей. Это включает в себя оценку вероятности возникновения негативных событий, таких как финансовые кризисы, политические потрясения или экономические шоки, и разработку стратегий для минимизации их воздействия. Например, правительства и центральные банки должны быть готовы к быстрому реагированию на финансовые кризисы с помощью спасательных пакетов или изменени</w:t>
      </w:r>
      <w:r>
        <w:t>й в денежно-кредитной политике.</w:t>
      </w:r>
    </w:p>
    <w:p w:rsidR="00747ADE" w:rsidRDefault="00747ADE" w:rsidP="00747ADE">
      <w:r>
        <w:t>Еще одним ключевым аспектом является устойчивость экономического развития. В долгосрочной перспективе макроэкономическое планирование должно учитывать не только финансовые показатели, но и социальные и экологические цели. Это включает в себя стратегии по сокращению бедности, улучшению образования и здравоохранения, а также снижению экологического воздействия экономич</w:t>
      </w:r>
      <w:r>
        <w:t>еской деятельности.</w:t>
      </w:r>
    </w:p>
    <w:p w:rsidR="00747ADE" w:rsidRDefault="00747ADE" w:rsidP="00747ADE">
      <w:r>
        <w:t xml:space="preserve">Современные технологии, такие как большие данные и искусственный интеллект, открывают новые возможности для улучшения точности и эффективности макроэкономического планирования и прогнозирования. Они позволяют обрабатывать огромные объемы данных, </w:t>
      </w:r>
      <w:r>
        <w:lastRenderedPageBreak/>
        <w:t>выявлять скрытые закономерности и тенденции, что может значительно улучшить качество экономических прогнозов и эффе</w:t>
      </w:r>
      <w:r>
        <w:t>ктивность политических решений.</w:t>
      </w:r>
    </w:p>
    <w:p w:rsidR="00747ADE" w:rsidRDefault="00747ADE" w:rsidP="00747ADE">
      <w:r>
        <w:t xml:space="preserve">Также важно учитывать международное сотрудничество в области макроэкономического планирования. В </w:t>
      </w:r>
      <w:proofErr w:type="spellStart"/>
      <w:r>
        <w:t>глобализированном</w:t>
      </w:r>
      <w:proofErr w:type="spellEnd"/>
      <w:r>
        <w:t xml:space="preserve"> мире экономические события в одной стране могут иметь далеко идущие последствия для других стран. Сотрудничество на международном уровне, включая обмен данными, координацию политики и совместные усилия в решении глобальных проблем, таких как изменение климата или международные финансовые кризисы, играет решающую роль в обеспечении устойчивого мирового экономического развития.</w:t>
      </w:r>
    </w:p>
    <w:p w:rsidR="00747ADE" w:rsidRPr="00747ADE" w:rsidRDefault="00747ADE" w:rsidP="00747ADE">
      <w:r>
        <w:t>В заключение, макроэкономическое планирование и прогнозирование - это сложные, но необходимые инструменты для эффективного управления экономикой. Они позволяют правительствам и международным организациям при</w:t>
      </w:r>
      <w:r>
        <w:t>нимать информированные решения,</w:t>
      </w:r>
      <w:r>
        <w:t xml:space="preserve"> способствующие устойчивому экономическому развитию и социальному благополучию. Однако успех в этих усилиях требует глубокого понимания экономических процессов, гибкости в принятии решений и способности адаптироваться к быстро меняющимся условиям.</w:t>
      </w:r>
      <w:bookmarkEnd w:id="0"/>
    </w:p>
    <w:sectPr w:rsidR="00747ADE" w:rsidRPr="0074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0F"/>
    <w:rsid w:val="00747ADE"/>
    <w:rsid w:val="00E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E9FE"/>
  <w15:chartTrackingRefBased/>
  <w15:docId w15:val="{4A03ABA1-7C10-4BB2-BFA5-50AC029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2023-11-18T03:20:00Z</dcterms:created>
  <dcterms:modified xsi:type="dcterms:W3CDTF">2023-11-18T03:21:00Z</dcterms:modified>
</cp:coreProperties>
</file>