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44" w:rsidRDefault="00E71D28" w:rsidP="00E71D28">
      <w:pPr>
        <w:pStyle w:val="1"/>
        <w:jc w:val="center"/>
      </w:pPr>
      <w:r w:rsidRPr="00E71D28">
        <w:t>Макроэкономические стратегии борьбы с бедностью</w:t>
      </w:r>
    </w:p>
    <w:p w:rsidR="00E71D28" w:rsidRDefault="00E71D28" w:rsidP="00E71D28"/>
    <w:p w:rsidR="00E71D28" w:rsidRDefault="00E71D28" w:rsidP="00E71D28">
      <w:bookmarkStart w:id="0" w:name="_GoBack"/>
      <w:r>
        <w:t>Проблема бедности является одной из наиболее актуальных и серьезных проблем в современном мире. Бедность оказывает негативное воздействие на социальное равенство, экономическое развитие и качество жизни миллионов людей. Макроэкономические стратегии борьбы с бедностью играют ключеву</w:t>
      </w:r>
      <w:r>
        <w:t>ю роль в решении этой проблемы.</w:t>
      </w:r>
    </w:p>
    <w:p w:rsidR="00E71D28" w:rsidRDefault="00E71D28" w:rsidP="00E71D28">
      <w:r>
        <w:t>Первой макроэкономической стратегией является содействие экономическому росту. Рост экономики способствует увеличению доходов населения и созданию новых рабочих мест, что может снизить бедность. Для достижения этой цели необходимо разрабатывать и внедрять политики, способствующие стимулированию инвестиций, развитию предпринимательства и увели</w:t>
      </w:r>
      <w:r>
        <w:t>чению производительности труда.</w:t>
      </w:r>
    </w:p>
    <w:p w:rsidR="00E71D28" w:rsidRDefault="00E71D28" w:rsidP="00E71D28">
      <w:r>
        <w:t>Второй стратегией является социальное обеспечение и поддержка. Государственные программы по социальной защите, такие как пособия по безработице, детское пособие и программы поддержки малообеспеченных семей, могут снижать бедность и обеспечивать базовый уровень жизни</w:t>
      </w:r>
      <w:r>
        <w:t xml:space="preserve"> для наиболее уязвимых граждан.</w:t>
      </w:r>
    </w:p>
    <w:p w:rsidR="00E71D28" w:rsidRDefault="00E71D28" w:rsidP="00E71D28">
      <w:r>
        <w:t>Третьей стратегией является образование и подготовка рабочей силы. Образование играет важную роль в снижении бедности, так как обеспечивает доступ к квалифицированным рабочим местам и повышает конкурентоспособность на рынке труда. Инвестиции в образование, профессиональную подготовку и повышение квалификации могут способство</w:t>
      </w:r>
      <w:r>
        <w:t>вать подъему людей из бедности.</w:t>
      </w:r>
    </w:p>
    <w:p w:rsidR="00E71D28" w:rsidRDefault="00E71D28" w:rsidP="00E71D28">
      <w:r>
        <w:t>Четвертой стратегией является содействие доступу к финансовым ресурсам. Многие бедные люди и малые предприниматели сталкиваются с ограниченным доступом к финансовым услугам, таким как кредиты и микрофинансирование. Развитие финансовой инфраструктуры и поддержка финансовой включенности может помочь бедным слоям населения улучшить свое финансовое положение и раз</w:t>
      </w:r>
      <w:r>
        <w:t>вивать собственные предприятия.</w:t>
      </w:r>
    </w:p>
    <w:p w:rsidR="00E71D28" w:rsidRDefault="00E71D28" w:rsidP="00E71D28">
      <w:r>
        <w:t>Пятой стратегией является борьба с неравенством. Высокое социальное и экономическое неравенство может усугублять проблему бедности. Для снижения неравенства необходимо внедрять налоговую политику, способствующую распределению богатства, и ус</w:t>
      </w:r>
      <w:r>
        <w:t>иливать защиту прав работников.</w:t>
      </w:r>
    </w:p>
    <w:p w:rsidR="00E71D28" w:rsidRDefault="00E71D28" w:rsidP="00E71D28">
      <w:r>
        <w:t>Итак, макроэкономические стратегии борьбы с бедностью охватывают различные аспекты, начиная от стимулирования экономического роста и социальной поддержки до образования, финансовой включенности и борьбы с неравенством. Эффективная борьба с бедностью требует комплексного и сбалансированного подхода, а также сотрудничества государства, гражданского общества и бизнеса.</w:t>
      </w:r>
    </w:p>
    <w:p w:rsidR="00E71D28" w:rsidRDefault="00E71D28" w:rsidP="00E71D28">
      <w:r>
        <w:t>Шестой макроэкономической стратегией является развитие инфраструктуры и доступа к основным услугам. Улучшение инфраструктуры, такой как дороги, энергетика, водоснабжение и доступ к здравоохранению и образованию, способствует увеличению качества жизни и снижению бедности. Это также может создавать рабочие места и стимулировать экономическо</w:t>
      </w:r>
      <w:r>
        <w:t>е развитие в уязвимых регионах.</w:t>
      </w:r>
    </w:p>
    <w:p w:rsidR="00E71D28" w:rsidRDefault="00E71D28" w:rsidP="00E71D28">
      <w:r>
        <w:t>Седьмой стратегией является поддержка предпринимательства и развития малых и средних предприятий. МСП играют важную роль в создании рабочих мест и стимулировании экономического роста. Политики по поддержке предпринимательства, включая доступ к финансированию, обучение и консультации, могут помочь бедным людям создавать и развивать свои собственные бизнесы.</w:t>
      </w:r>
    </w:p>
    <w:p w:rsidR="00E71D28" w:rsidRDefault="00E71D28" w:rsidP="00E71D28">
      <w:r>
        <w:lastRenderedPageBreak/>
        <w:t>Восьмой стратегией является мониторинг и оценка эффективности программ по борьбе с бедностью. Важно иметь системы отслеживания и оценки, чтобы определить эффективность различных мероприятий и корректировать политику в соответствии с результатами. Это позволяет более эффективно использовать ресурсы и достигать поставленн</w:t>
      </w:r>
      <w:r>
        <w:t>ых целей в сокращении бедности.</w:t>
      </w:r>
    </w:p>
    <w:p w:rsidR="00E71D28" w:rsidRPr="00E71D28" w:rsidRDefault="00E71D28" w:rsidP="00E71D28">
      <w:r>
        <w:t>Итак, макроэкономические стратегии борьбы с бедностью включают в себя разнообразные меры, направленные на снижение бедности и улучшение качества жизни населения. Они требуют комплексного подхода, сотрудничества различных уровней власти, гражданского общества и частного сектора. Борьба с бедностью остается одной из приоритетных задач для многих стран, и успешная реализация макроэкономических стратегий может привести к улучшению жизни миллионов людей.</w:t>
      </w:r>
      <w:bookmarkEnd w:id="0"/>
    </w:p>
    <w:sectPr w:rsidR="00E71D28" w:rsidRPr="00E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44"/>
    <w:rsid w:val="002E4444"/>
    <w:rsid w:val="00E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E93C"/>
  <w15:chartTrackingRefBased/>
  <w15:docId w15:val="{C20C3363-5979-4251-80D3-B2BD1998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2023-11-18T05:35:00Z</dcterms:created>
  <dcterms:modified xsi:type="dcterms:W3CDTF">2023-11-18T05:37:00Z</dcterms:modified>
</cp:coreProperties>
</file>