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4E" w:rsidRDefault="00D17526" w:rsidP="00D17526">
      <w:pPr>
        <w:pStyle w:val="1"/>
        <w:jc w:val="center"/>
      </w:pPr>
      <w:r w:rsidRPr="00D17526">
        <w:t>Проблемы и перспективы развития машиностроения в России</w:t>
      </w:r>
    </w:p>
    <w:p w:rsidR="00D17526" w:rsidRDefault="00D17526" w:rsidP="00D17526"/>
    <w:p w:rsidR="00D17526" w:rsidRDefault="00D17526" w:rsidP="00D17526">
      <w:bookmarkStart w:id="0" w:name="_GoBack"/>
      <w:r>
        <w:t>Машиностроение является одной из ключевых отраслей промышленности России, имеющей стратегическое значение для экономики страны. Однако в последние десятилетия отрасль столкнулась с рядом проблем, которые оказали негативное влияние на ее развитие. В данном реферате рассмотрим основные проблемы и перспективы ра</w:t>
      </w:r>
      <w:r>
        <w:t>звития машиностроения в России.</w:t>
      </w:r>
    </w:p>
    <w:p w:rsidR="00D17526" w:rsidRDefault="00D17526" w:rsidP="00D17526">
      <w:r>
        <w:t>Одной из основных проблем в машиностроении России является устаревшее оборудование и технологии. Многие предприятия отрасли работают на устаревших производственных линиях, что снижает эффективность производства и качество выпускаемой продукции. Необходимо инвестировать в модернизацию производственных мощностей и вн</w:t>
      </w:r>
      <w:r>
        <w:t>едрение современных технологий.</w:t>
      </w:r>
    </w:p>
    <w:p w:rsidR="00D17526" w:rsidRDefault="00D17526" w:rsidP="00D17526">
      <w:r>
        <w:t xml:space="preserve">Еще одной проблемой является недостаток квалифицированных кадров. Система подготовки специалистов в машиностроении требует совершенствования, и не всегда выпускники вузов обладают актуальными знаниями и навыками. Также стало актуальным вопросом удержания опытных кадров и привлечения </w:t>
      </w:r>
      <w:r>
        <w:t>молодых специалистов в отрасль.</w:t>
      </w:r>
    </w:p>
    <w:p w:rsidR="00D17526" w:rsidRDefault="00D17526" w:rsidP="00D17526">
      <w:r>
        <w:t>Санкции и ограничения на импорт оборудования и комплектующих также оказали отрицательное влияние на машиностроение в России. Зависимость от импорта технологических решений и компонентов приводит к риску прерывания поставок и повышению издержек на производстве. Это требует развития отечественных альтернатив и с</w:t>
      </w:r>
      <w:r>
        <w:t>нижения зависимости от импорта.</w:t>
      </w:r>
    </w:p>
    <w:p w:rsidR="00D17526" w:rsidRDefault="00D17526" w:rsidP="00D17526">
      <w:r>
        <w:t>Сложности с доступом к финансированию и высокие процентные ставки ограничивают возможности компаний в машиностроении для инвестиций и развития. Необходима поддержка со стороны государства и банковской системы для обеспечения дос</w:t>
      </w:r>
      <w:r>
        <w:t>тупности кредитов и инвестиций.</w:t>
      </w:r>
    </w:p>
    <w:p w:rsidR="00D17526" w:rsidRDefault="00D17526" w:rsidP="00D17526">
      <w:r>
        <w:t>Тем не менее, у машиностроения в России есть перспективы развития. Отрасль имеет определенный потенциал для роста, особенно в областях</w:t>
      </w:r>
      <w:r>
        <w:t>,</w:t>
      </w:r>
      <w:r>
        <w:t xml:space="preserve"> связанных с высокими технологиями, такими как автоматизация, робототехника и цифровые технологии. Также внутренний рынок России предоставляет возможности для расширения производства и удовлетворения потребност</w:t>
      </w:r>
      <w:r>
        <w:t>ей национальной инфраструктуры.</w:t>
      </w:r>
    </w:p>
    <w:p w:rsidR="00D17526" w:rsidRDefault="00D17526" w:rsidP="00D17526">
      <w:r>
        <w:t>Для достижения успешного развития машиностроения в России необходима системная работа, включающая в себя модернизацию производства, образовательных программ и кадровой политики, поддержку инноваций и разработку мер по снижению зависимости от импорта. С учетом правильных стратегических шагов и содействия со стороны государства машиностроение в России может обрести новые возможности и оставаться ключевой отраслью экономики.</w:t>
      </w:r>
    </w:p>
    <w:p w:rsidR="00D17526" w:rsidRDefault="00D17526" w:rsidP="00D17526">
      <w:r>
        <w:t>Дополнительной перспективой развития машиностроения в России является участие в международных проектах и сотрудничестве с зарубежными партнерами. Совместные исследования, технологические партнерства и проекты могут способствовать передаче современных знаний и технологий, а также созданию конкурентоспособны</w:t>
      </w:r>
      <w:r>
        <w:t>х продуктов для мирового рынка.</w:t>
      </w:r>
    </w:p>
    <w:p w:rsidR="00D17526" w:rsidRDefault="00D17526" w:rsidP="00D17526">
      <w:r>
        <w:t>Важным аспектом развития машиностроения является также укрепление внутреннего рынка. Стимулирование спроса на отечественную продукцию, поддержка малых и средних предприятий, а также создание условий для роста инвестиций в реальный сектор экономики способствует развити</w:t>
      </w:r>
      <w:r>
        <w:t>ю машиностроения внутри страны.</w:t>
      </w:r>
    </w:p>
    <w:p w:rsidR="00D17526" w:rsidRDefault="00D17526" w:rsidP="00D17526">
      <w:r>
        <w:lastRenderedPageBreak/>
        <w:t>Необходимо также обратить внимание на экологические аспекты развития машиностроения. Внедрение более чистых и эффективных технологий, снижение выбросов вредных веществ и учет экологических требований могут способствовать как снижению негативного воздействия на окружающую среду, так и созданию конкурентны</w:t>
      </w:r>
      <w:r>
        <w:t>х преимуществ на мировом рынке.</w:t>
      </w:r>
    </w:p>
    <w:p w:rsidR="00D17526" w:rsidRPr="00D17526" w:rsidRDefault="00D17526" w:rsidP="00D17526">
      <w:r>
        <w:t>С учетом комплексного подхода к решению проблем и активной работы над перспективами развития, машиностроение в России имеет все шансы стать более конкурентоспособным и устойчивым отраслевым сектором. Важно ориентироваться на инновации, качество и эффективность производства, а также на развитие кадрового потенциала и поддержку со стороны государства.</w:t>
      </w:r>
      <w:bookmarkEnd w:id="0"/>
    </w:p>
    <w:sectPr w:rsidR="00D17526" w:rsidRPr="00D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E"/>
    <w:rsid w:val="006B0E4E"/>
    <w:rsid w:val="00D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82A1"/>
  <w15:chartTrackingRefBased/>
  <w15:docId w15:val="{D3E24F73-FF5B-4261-B470-A1CEBD40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5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2023-11-18T19:02:00Z</dcterms:created>
  <dcterms:modified xsi:type="dcterms:W3CDTF">2023-11-18T19:03:00Z</dcterms:modified>
</cp:coreProperties>
</file>