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AC" w:rsidRDefault="008B3856" w:rsidP="008B3856">
      <w:pPr>
        <w:pStyle w:val="1"/>
        <w:jc w:val="center"/>
      </w:pPr>
      <w:proofErr w:type="spellStart"/>
      <w:r w:rsidRPr="008B3856">
        <w:t>Биомиметика</w:t>
      </w:r>
      <w:proofErr w:type="spellEnd"/>
      <w:r w:rsidRPr="008B3856">
        <w:t xml:space="preserve"> в машиностроении</w:t>
      </w:r>
      <w:r>
        <w:t>:</w:t>
      </w:r>
      <w:r w:rsidRPr="008B3856">
        <w:t xml:space="preserve"> уроки из природы</w:t>
      </w:r>
    </w:p>
    <w:p w:rsidR="008B3856" w:rsidRDefault="008B3856" w:rsidP="008B3856"/>
    <w:p w:rsidR="008B3856" w:rsidRDefault="008B3856" w:rsidP="008B3856">
      <w:bookmarkStart w:id="0" w:name="_GoBack"/>
      <w:proofErr w:type="spellStart"/>
      <w:r>
        <w:t>Биомиметика</w:t>
      </w:r>
      <w:proofErr w:type="spellEnd"/>
      <w:r>
        <w:t xml:space="preserve"> в машиностроении представляет собой инновационный подход к разработке машин и механизмов, вдохновленный природой. Этот подход основан на изучении и имитации биологических процессов, структур и систем для создания более эффективных, устойчивых и инновационных технологических решений. Применение принципов </w:t>
      </w:r>
      <w:proofErr w:type="spellStart"/>
      <w:r>
        <w:t>биомиметики</w:t>
      </w:r>
      <w:proofErr w:type="spellEnd"/>
      <w:r>
        <w:t xml:space="preserve"> позволяет разработчикам машиностроения извлекать уроки из природы, которая на протяжении миллионов лет эволюции создала оптимизи</w:t>
      </w:r>
      <w:r>
        <w:t>рованные и эффективные решения.</w:t>
      </w:r>
    </w:p>
    <w:p w:rsidR="008B3856" w:rsidRDefault="008B3856" w:rsidP="008B3856">
      <w:r>
        <w:t xml:space="preserve">Один из ярких примеров </w:t>
      </w:r>
      <w:proofErr w:type="spellStart"/>
      <w:r>
        <w:t>биомиметики</w:t>
      </w:r>
      <w:proofErr w:type="spellEnd"/>
      <w:r>
        <w:t xml:space="preserve"> в машиностроении – разработка летательных аппаратов, вдохновленных способностью птиц и насекомых к полету. Например, изучение крыльев птиц привело к созданию более эффективных и экономичных конструкций крыльев для самолетов. Также важным направлением является разработка роботов, имитирующих движения и поведение животных, что позволяет им более эффективно п</w:t>
      </w:r>
      <w:r>
        <w:t>еремещаться в сложных условиях.</w:t>
      </w:r>
    </w:p>
    <w:p w:rsidR="008B3856" w:rsidRDefault="008B3856" w:rsidP="008B3856">
      <w:r>
        <w:t xml:space="preserve">Еще одним важным аспектом </w:t>
      </w:r>
      <w:proofErr w:type="spellStart"/>
      <w:r>
        <w:t>биомиметики</w:t>
      </w:r>
      <w:proofErr w:type="spellEnd"/>
      <w:r>
        <w:t xml:space="preserve"> в машиностроении является разработка материалов с уникальными свойствами, вдохновленных природными структурами. Например, имитация структуры раковин моллюсков привела к созданию керамических материалов, обладающих высокой прочностью и устойчивостью к износу. Исследование поверхностей листьев растений привело к созданию материалов с гидрофобными свойствами, спосо</w:t>
      </w:r>
      <w:r>
        <w:t>бными отталкивать воду и грязь.</w:t>
      </w:r>
    </w:p>
    <w:p w:rsidR="008B3856" w:rsidRDefault="008B3856" w:rsidP="008B3856">
      <w:proofErr w:type="spellStart"/>
      <w:r>
        <w:t>Биомиметика</w:t>
      </w:r>
      <w:proofErr w:type="spellEnd"/>
      <w:r>
        <w:t xml:space="preserve"> также находит применение в энергетике, в частности, в разработке более эффективных систем </w:t>
      </w:r>
      <w:proofErr w:type="spellStart"/>
      <w:r>
        <w:t>ветро</w:t>
      </w:r>
      <w:proofErr w:type="spellEnd"/>
      <w:r>
        <w:t>- и солнечной энергии. Например, изучение фотосинтеза растений способствует разработке более эффективных фотоэлектрических элементов. Аналогично, изучение формы и структуры крыльев птиц и насекомых помогает улучшить конструкции ветряных турбин.</w:t>
      </w:r>
    </w:p>
    <w:p w:rsidR="008B3856" w:rsidRDefault="008B3856" w:rsidP="008B3856">
      <w:r>
        <w:t xml:space="preserve">Продолжая тему </w:t>
      </w:r>
      <w:proofErr w:type="spellStart"/>
      <w:r>
        <w:t>биомиметики</w:t>
      </w:r>
      <w:proofErr w:type="spellEnd"/>
      <w:r>
        <w:t xml:space="preserve"> в машиностроении, стоит отметить, что этот подход также находит применение в создании более эффективных систем охлаждения и вентиляции, вдохновленных природными процессами. Например, изучение терморегуляции в животном мире способствует созданию систем охлаждения, которые эффективно распределяют тепло без значительных </w:t>
      </w:r>
      <w:proofErr w:type="spellStart"/>
      <w:r>
        <w:t>энергозатрат</w:t>
      </w:r>
      <w:proofErr w:type="spellEnd"/>
      <w:r>
        <w:t xml:space="preserve">. Аналогично, имитация естественной вентиляции, например, в муравейниках, может привести к разработке более эффективных и </w:t>
      </w:r>
      <w:proofErr w:type="spellStart"/>
      <w:r>
        <w:t>экологичн</w:t>
      </w:r>
      <w:r>
        <w:t>ых</w:t>
      </w:r>
      <w:proofErr w:type="spellEnd"/>
      <w:r>
        <w:t xml:space="preserve"> систем вентиляции в зданиях.</w:t>
      </w:r>
    </w:p>
    <w:p w:rsidR="008B3856" w:rsidRDefault="008B3856" w:rsidP="008B3856">
      <w:r>
        <w:t xml:space="preserve">Еще одна область, где </w:t>
      </w:r>
      <w:proofErr w:type="spellStart"/>
      <w:r>
        <w:t>биомиметика</w:t>
      </w:r>
      <w:proofErr w:type="spellEnd"/>
      <w:r>
        <w:t xml:space="preserve"> оказывает значительное влияние, — это разработка медицинского оборудования и протезов. Изучение механизмов движения и структуры мышц и суставов животных помогает создавать более функциональные и адаптивные медицинские устройства, которые лучше имитируют естественн</w:t>
      </w:r>
      <w:r>
        <w:t>ые движения человеческого тела.</w:t>
      </w:r>
    </w:p>
    <w:p w:rsidR="008B3856" w:rsidRDefault="008B3856" w:rsidP="008B3856">
      <w:r>
        <w:t xml:space="preserve">Также значительный потенциал </w:t>
      </w:r>
      <w:proofErr w:type="spellStart"/>
      <w:r>
        <w:t>биомиметики</w:t>
      </w:r>
      <w:proofErr w:type="spellEnd"/>
      <w:r>
        <w:t xml:space="preserve"> заключается в разработке устойчивых и экологически безопасных технологий. Например, изучение способов, которыми природа утилизирует и перерабатывает отходы, может вдохновить на создание новых методов переработки отходов в промышленности. Это способствует не только улучшению экологической ситуации, но и повышению эффект</w:t>
      </w:r>
      <w:r>
        <w:t>ивности использования ресурсов.</w:t>
      </w:r>
    </w:p>
    <w:p w:rsidR="008B3856" w:rsidRPr="008B3856" w:rsidRDefault="008B3856" w:rsidP="008B3856">
      <w:r>
        <w:t xml:space="preserve">В заключение, </w:t>
      </w:r>
      <w:proofErr w:type="spellStart"/>
      <w:r>
        <w:t>биомиметика</w:t>
      </w:r>
      <w:proofErr w:type="spellEnd"/>
      <w:r>
        <w:t xml:space="preserve"> представляет собой мощный источник инноваций в машиностроении, позволяя черпать вдохновение из многомиллионной эволюции природы. Применение </w:t>
      </w:r>
      <w:proofErr w:type="spellStart"/>
      <w:r>
        <w:t>биомиметических</w:t>
      </w:r>
      <w:proofErr w:type="spellEnd"/>
      <w:r>
        <w:t xml:space="preserve"> принципов в различных областях машиностроения открывает новые возможности для создания более эффективных, устойчивых и гармонично </w:t>
      </w:r>
      <w:r>
        <w:lastRenderedPageBreak/>
        <w:t>взаимодействующих с окружающей средой технологий, что является ключевым фактором устойчивого развития промышленности в будущем.</w:t>
      </w:r>
      <w:bookmarkEnd w:id="0"/>
    </w:p>
    <w:sectPr w:rsidR="008B3856" w:rsidRPr="008B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C"/>
    <w:rsid w:val="008B3856"/>
    <w:rsid w:val="00D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F6B"/>
  <w15:chartTrackingRefBased/>
  <w15:docId w15:val="{35914B8A-8B08-44A4-83B8-5CA89B3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2023-11-19T03:19:00Z</dcterms:created>
  <dcterms:modified xsi:type="dcterms:W3CDTF">2023-11-19T03:20:00Z</dcterms:modified>
</cp:coreProperties>
</file>