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05" w:rsidRDefault="00CE29E4" w:rsidP="00CE29E4">
      <w:pPr>
        <w:pStyle w:val="1"/>
        <w:jc w:val="center"/>
      </w:pPr>
      <w:r w:rsidRPr="00CE29E4">
        <w:t>Инновации в области сельского хозяйства и машиностроение</w:t>
      </w:r>
    </w:p>
    <w:p w:rsidR="00CE29E4" w:rsidRDefault="00CE29E4" w:rsidP="00CE29E4"/>
    <w:p w:rsidR="00CE29E4" w:rsidRDefault="00CE29E4" w:rsidP="00CE29E4">
      <w:bookmarkStart w:id="0" w:name="_GoBack"/>
      <w:r>
        <w:t>Инновации в области сельского хозяйства тесно связаны с прогрессом в машиностроении, поскольку современное агропромышленное производство в значительной мере зависит от механизации и автоматизации. Развитие машиностроения в сельскохозяйственной отрасли направлено на повышение эффективности и производительности труда, снижение затрат и улучшение устойчивос</w:t>
      </w:r>
      <w:r>
        <w:t>ти агропромышленного комплекса.</w:t>
      </w:r>
    </w:p>
    <w:p w:rsidR="00CE29E4" w:rsidRDefault="00CE29E4" w:rsidP="00CE29E4">
      <w:r>
        <w:t>Одним из ключевых направлений инноваций в сельскохозяйственном машиностроении является создание высокоэффективной и экономичной техники для обработки земель, посева и уборки урожая. Разработка современных тракторов, комбайнов и других сельскохозяйственных машин с улучшенными характеристиками позволяет не только увеличить производительность работы, но и снизить расход топлива и уровень выброс</w:t>
      </w:r>
      <w:r>
        <w:t>ов вредных веществ в атмосферу.</w:t>
      </w:r>
    </w:p>
    <w:p w:rsidR="00CE29E4" w:rsidRDefault="00CE29E4" w:rsidP="00CE29E4">
      <w:r>
        <w:t>Важным аспектом является развитие систем точного земледелия, которые включают в себя использование современных информационных технологий, спутниковой навигации и датчиков для контроля за состоянием почвы и растений. Это позволяет более точно определять потребности растений в удобрениях и воде, оптимизировать севооборот и планировать уборку урожая, что способствует повышению</w:t>
      </w:r>
      <w:r>
        <w:t xml:space="preserve"> урожайности и снижению затрат.</w:t>
      </w:r>
    </w:p>
    <w:p w:rsidR="00CE29E4" w:rsidRDefault="00CE29E4" w:rsidP="00CE29E4">
      <w:r>
        <w:t>Также значительное внимание уделяется разработке автоматизированных и роботизированных систем для сельского хозяйства. Применение беспилотных летательных аппаратов (</w:t>
      </w:r>
      <w:proofErr w:type="spellStart"/>
      <w:r>
        <w:t>дронов</w:t>
      </w:r>
      <w:proofErr w:type="spellEnd"/>
      <w:r>
        <w:t>) для мониторинга полей, автономных тракторов и роботов для обработки почвы</w:t>
      </w:r>
      <w:r>
        <w:t>,</w:t>
      </w:r>
      <w:r>
        <w:t xml:space="preserve"> и ухода за растениями открывает новые возможности для минимизации человеческого труда и повышения точно</w:t>
      </w:r>
      <w:r>
        <w:t>сти сельскохозяйственных работ.</w:t>
      </w:r>
    </w:p>
    <w:p w:rsidR="00CE29E4" w:rsidRDefault="00CE29E4" w:rsidP="00CE29E4">
      <w:r>
        <w:t>Инновации в сельскохозяйственном машиностроении также включают в себя разработку усовершенствованных систем для хранения и переработки сельскохозяйственной продукции. Создание эффективных систем хранения урожая, вентиляции и контроля температуры помогает предотвратить потери продукции и сохранить её качество. Технологии глубокой переработки позволяют максимально использовать потенциал сельскохозяйственного сырья, получая разнообразные</w:t>
      </w:r>
      <w:r>
        <w:t xml:space="preserve"> продукты питания и </w:t>
      </w:r>
      <w:proofErr w:type="spellStart"/>
      <w:r>
        <w:t>биотопливо</w:t>
      </w:r>
      <w:proofErr w:type="spellEnd"/>
      <w:r>
        <w:t>.</w:t>
      </w:r>
    </w:p>
    <w:p w:rsidR="00CE29E4" w:rsidRDefault="00CE29E4" w:rsidP="00CE29E4">
      <w:r>
        <w:t xml:space="preserve">В целом, инновации в сельскохозяйственном машиностроении играют ключевую роль в обеспечении продовольственной безопасности и устойчивого развития агропромышленного комплекса. Использование передовых технологий позволяет не только увеличить эффективность и производительность сельского хозяйства, </w:t>
      </w:r>
      <w:r>
        <w:t>но и снизить его воздействие на</w:t>
      </w:r>
      <w:r>
        <w:t xml:space="preserve"> окружающую среду, повышая экологическую устойчивость отрасли.</w:t>
      </w:r>
    </w:p>
    <w:p w:rsidR="00CE29E4" w:rsidRDefault="00CE29E4" w:rsidP="00CE29E4">
      <w:r>
        <w:t xml:space="preserve">Продолжая тему инноваций в сельскохозяйственном машиностроении, следует отметить важность развития систем управления и мониторинга для сельскохозяйственной техники. Современные информационные системы, включающие в себя </w:t>
      </w:r>
      <w:proofErr w:type="spellStart"/>
      <w:r>
        <w:t>IoT</w:t>
      </w:r>
      <w:proofErr w:type="spellEnd"/>
      <w:r>
        <w:t xml:space="preserve"> (интернет вещей) и большие данные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), позволяют собирать и анализировать большое количество информации о состоянии посевов, погодных условиях и эффективности работы оборудования. Это способствует более точному и своевременному принятию решений, повышая общую эффективность </w:t>
      </w:r>
      <w:r>
        <w:t>агропромышленного производства.</w:t>
      </w:r>
    </w:p>
    <w:p w:rsidR="00CE29E4" w:rsidRDefault="00CE29E4" w:rsidP="00CE29E4">
      <w:r>
        <w:t xml:space="preserve">Кроме того, важное значение имеет развитие и внедрение инновационных материалов и конструкций в сельскохозяйственное машиностроение. Использование легких и прочных материалов помогает снизить вес и увеличить долговечность сельскохозяйственной техники, а также улучшить ее </w:t>
      </w:r>
      <w:proofErr w:type="spellStart"/>
      <w:r>
        <w:t>энергоэффективность</w:t>
      </w:r>
      <w:proofErr w:type="spellEnd"/>
      <w:r>
        <w:t xml:space="preserve"> и </w:t>
      </w:r>
      <w:proofErr w:type="spellStart"/>
      <w:r>
        <w:t>экологичность</w:t>
      </w:r>
      <w:proofErr w:type="spellEnd"/>
      <w:r>
        <w:t>.</w:t>
      </w:r>
    </w:p>
    <w:p w:rsidR="00CE29E4" w:rsidRDefault="00CE29E4" w:rsidP="00CE29E4">
      <w:r>
        <w:lastRenderedPageBreak/>
        <w:t xml:space="preserve">Интеграция возобновляемых источников энергии, таких как солнечные панели и </w:t>
      </w:r>
      <w:proofErr w:type="spellStart"/>
      <w:r>
        <w:t>ветрогенераторы</w:t>
      </w:r>
      <w:proofErr w:type="spellEnd"/>
      <w:r>
        <w:t>, в системы сельскохозяйственных машин и оборудования также является перспективным направлением развития. Это позволяет снизить зависимость от традиционных источников энергии и уменьшить экологи</w:t>
      </w:r>
      <w:r>
        <w:t xml:space="preserve">ческий след </w:t>
      </w:r>
      <w:proofErr w:type="spellStart"/>
      <w:r>
        <w:t>агропромышленности</w:t>
      </w:r>
      <w:proofErr w:type="spellEnd"/>
      <w:r>
        <w:t>.</w:t>
      </w:r>
    </w:p>
    <w:p w:rsidR="00CE29E4" w:rsidRDefault="00CE29E4" w:rsidP="00CE29E4">
      <w:r>
        <w:t xml:space="preserve">Не менее важной является разработка систем </w:t>
      </w:r>
      <w:proofErr w:type="spellStart"/>
      <w:r>
        <w:t>водосбережения</w:t>
      </w:r>
      <w:proofErr w:type="spellEnd"/>
      <w:r>
        <w:t xml:space="preserve"> и управления поливом, что особенно актуально в условиях изменения климата и сокращения водных ресурсов. Современные технологии позволяют более рационально использовать воду, снижая потребление и предот</w:t>
      </w:r>
      <w:r>
        <w:t>вращая ее чрезмерное истощение.</w:t>
      </w:r>
    </w:p>
    <w:p w:rsidR="00CE29E4" w:rsidRPr="00CE29E4" w:rsidRDefault="00CE29E4" w:rsidP="00CE29E4">
      <w:r>
        <w:t xml:space="preserve">В заключение, инновации в сельскохозяйственном машиностроении охватывают широкий спектр технологий и решений, которые направлены на повышение эффективности, устойчивости и </w:t>
      </w:r>
      <w:proofErr w:type="spellStart"/>
      <w:r>
        <w:t>экологичности</w:t>
      </w:r>
      <w:proofErr w:type="spellEnd"/>
      <w:r>
        <w:t xml:space="preserve"> агропромышленного производства. От развития умных машин и систем управления до интеграции передовых материалов</w:t>
      </w:r>
      <w:r>
        <w:t>,</w:t>
      </w:r>
      <w:r>
        <w:t xml:space="preserve"> и возобновляемых источников энергии – все эти инновации способствуют оптимизации сельскохозяйственных процессов и улучшению качества жизни населения.</w:t>
      </w:r>
      <w:bookmarkEnd w:id="0"/>
    </w:p>
    <w:sectPr w:rsidR="00CE29E4" w:rsidRPr="00CE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05"/>
    <w:rsid w:val="00636705"/>
    <w:rsid w:val="00C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7E3C"/>
  <w15:chartTrackingRefBased/>
  <w15:docId w15:val="{BF65185F-FD32-4815-B0AE-47BF381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2023-11-19T03:34:00Z</dcterms:created>
  <dcterms:modified xsi:type="dcterms:W3CDTF">2023-11-19T03:37:00Z</dcterms:modified>
</cp:coreProperties>
</file>