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C8" w:rsidRDefault="008A3E5D" w:rsidP="008A3E5D">
      <w:pPr>
        <w:pStyle w:val="1"/>
        <w:jc w:val="center"/>
      </w:pPr>
      <w:r w:rsidRPr="008A3E5D">
        <w:t>Участие машиностроения в космических исследованиях и зондировании</w:t>
      </w:r>
    </w:p>
    <w:p w:rsidR="008A3E5D" w:rsidRDefault="008A3E5D" w:rsidP="008A3E5D"/>
    <w:p w:rsidR="008A3E5D" w:rsidRDefault="008A3E5D" w:rsidP="008A3E5D">
      <w:bookmarkStart w:id="0" w:name="_GoBack"/>
      <w:r>
        <w:t>Участие машиностроения в космических исследованиях и зондировании является одним из наиболее впечатляющих и технически сложных направлений современной науки и техники. Машиностроение в этом контексте включает разработку, проектирование и изготовление космических аппаратов, включая спутники, межпланетные станции, космические зонды и ракеты-носители. Эти разработки требуют интеграции множества сложных систем и технологий, начиная от микроэлектроники и заканчивая кр</w:t>
      </w:r>
      <w:r>
        <w:t>упномасштабным ракетостроением.</w:t>
      </w:r>
    </w:p>
    <w:p w:rsidR="008A3E5D" w:rsidRDefault="008A3E5D" w:rsidP="008A3E5D">
      <w:r>
        <w:t>Одной из ключевых задач машиностроения в космической отрасли является создание надежных и эффективных космических аппаратов, способных выдерживать экстремальные условия космического пространства, включая высокий уровень радиации, экстремальные температуры и вакуум. Каждый компонент космического аппарата, от корпуса до электронных систем, должен быть спрое</w:t>
      </w:r>
      <w:r>
        <w:t>ктирован с учетом этих условий.</w:t>
      </w:r>
    </w:p>
    <w:p w:rsidR="008A3E5D" w:rsidRDefault="008A3E5D" w:rsidP="008A3E5D">
      <w:r>
        <w:t>Разработка ракет-носителей также является важной областью космического машиностроения. Эти ракеты должны обладать высокой степенью надежности и способностью доставлять грузы в космос с минимальными энергетическими затратами. Прогресс в этой области включает усовершенствование конструкций двигателей, использование легких и прочных материалов, а также разработку повторно исполь</w:t>
      </w:r>
      <w:r>
        <w:t>зуемых ракетных систем.</w:t>
      </w:r>
    </w:p>
    <w:p w:rsidR="008A3E5D" w:rsidRDefault="008A3E5D" w:rsidP="008A3E5D">
      <w:r>
        <w:t>Кроме того, машиностроение играет ключевую роль в создании инструментов и систем для научных исследований в космосе. Это включает в себя разработку специализированных научных приборов для изучения космического пространства, планет и астероидов, а также систем связи и обработки данных. Такие приборы и системы должны быть не только высокоэффективными, но и чрезвычайно надежными, учитывая сложность и высоку</w:t>
      </w:r>
      <w:r>
        <w:t>ю стоимость космических миссий.</w:t>
      </w:r>
    </w:p>
    <w:p w:rsidR="008A3E5D" w:rsidRDefault="008A3E5D" w:rsidP="008A3E5D">
      <w:r>
        <w:t xml:space="preserve">В области космического зондирования Земли машиностроение также играет критически важную роль. Разработка и запуск метеорологических и </w:t>
      </w:r>
      <w:proofErr w:type="spellStart"/>
      <w:r>
        <w:t>землеобзорных</w:t>
      </w:r>
      <w:proofErr w:type="spellEnd"/>
      <w:r>
        <w:t xml:space="preserve"> спутников позволяет проводить мониторинг климата, окружающей среды, ресурсов Земли и других важных аспектов, что имеет огромное значение для науки, экономи</w:t>
      </w:r>
      <w:r>
        <w:t>ки и безопасности.</w:t>
      </w:r>
    </w:p>
    <w:p w:rsidR="008A3E5D" w:rsidRDefault="008A3E5D" w:rsidP="008A3E5D">
      <w:r>
        <w:t>В целом, участие машиностроения в космических исследованиях и зондировании обеспечивает необходимую техническую основу для исследования космоса и использования его ресурсов. От ракетостроения до создания спутников и научных инструментов – машиностроение игр</w:t>
      </w:r>
      <w:r>
        <w:t>ает ключевую роль в продвижении</w:t>
      </w:r>
      <w:r>
        <w:t xml:space="preserve"> границ человеческих знаний и возможностей в космической эре.</w:t>
      </w:r>
    </w:p>
    <w:p w:rsidR="008A3E5D" w:rsidRDefault="008A3E5D" w:rsidP="008A3E5D">
      <w:r>
        <w:t xml:space="preserve">Продолжая тему участия машиностроения в космических исследованиях и зондировании, стоит отметить значимость развития технологий малых спутников, таких как </w:t>
      </w:r>
      <w:proofErr w:type="spellStart"/>
      <w:r>
        <w:t>КубСаты</w:t>
      </w:r>
      <w:proofErr w:type="spellEnd"/>
      <w:r>
        <w:t xml:space="preserve"> (</w:t>
      </w:r>
      <w:proofErr w:type="spellStart"/>
      <w:r>
        <w:t>CubeSats</w:t>
      </w:r>
      <w:proofErr w:type="spellEnd"/>
      <w:r>
        <w:t>). Машиностроение в этой области фокусируется на создании компактных, но функционально полноценных космических аппаратов. Малые спутники открывают новые возможности для научных исследований, образовательных проектов и коммерческого использования космического пространства, так как их запуск обходится значительно дешевле по сравнению с тра</w:t>
      </w:r>
      <w:r>
        <w:t>диционными крупными спутниками.</w:t>
      </w:r>
    </w:p>
    <w:p w:rsidR="008A3E5D" w:rsidRDefault="008A3E5D" w:rsidP="008A3E5D">
      <w:r>
        <w:t>Особое внимание в современном космическом машиностроении уделяется разработке устойчивых технологий. Это включает создание систем для эффективного управления топливом, использования солнечной энергии, а также разработку технологий, позволяющих сократить космический мусор. Например, разработка механизмов для бережного и контролируемого вывода спутников из орбиты по окончании их эксплуатационного срока.</w:t>
      </w:r>
    </w:p>
    <w:p w:rsidR="008A3E5D" w:rsidRDefault="008A3E5D" w:rsidP="008A3E5D">
      <w:r>
        <w:lastRenderedPageBreak/>
        <w:t>Важным направлением является также разработка новых материалов и технологий для космической отрасли. Использование композитных материалов, титана и других высокопрочных сплавов позволяет уменьшить вес космических аппаратов и повысить их надежность и долговечность. Это особенно важно для длительных миссий, таких как исслед</w:t>
      </w:r>
      <w:r>
        <w:t>ование Марса или других планет.</w:t>
      </w:r>
    </w:p>
    <w:p w:rsidR="008A3E5D" w:rsidRDefault="008A3E5D" w:rsidP="008A3E5D">
      <w:r>
        <w:t>Также стоит отметить вклад машиностроения в развитие технологий жизнеобеспечения и создание закрытых экологических систем для длительных космических полетов. Это включает разработку систем поддержки жизнедеятельности, обеспечения водоснабжения</w:t>
      </w:r>
      <w:r>
        <w:t>, питания и утилизации отходов.</w:t>
      </w:r>
    </w:p>
    <w:p w:rsidR="008A3E5D" w:rsidRPr="008A3E5D" w:rsidRDefault="008A3E5D" w:rsidP="008A3E5D">
      <w:r>
        <w:t>В заключение, машиностроение играет фундаментальную роль в развитии космических технологий, обеспечивая создание надежных и эффективных космических аппаратов</w:t>
      </w:r>
      <w:r>
        <w:t>,</w:t>
      </w:r>
      <w:r>
        <w:t xml:space="preserve"> и систем. Прогресс в этой области способствует не только проведению научных исследований и разведке космоса, но и развитию новых технологий, которые могут быть применены во многих других областях, от медицины до экологии.</w:t>
      </w:r>
      <w:bookmarkEnd w:id="0"/>
    </w:p>
    <w:sectPr w:rsidR="008A3E5D" w:rsidRPr="008A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C8"/>
    <w:rsid w:val="001F48C8"/>
    <w:rsid w:val="008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76B6"/>
  <w15:chartTrackingRefBased/>
  <w15:docId w15:val="{D471DF6F-925D-473E-A07F-45200BAE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2023-11-19T03:43:00Z</dcterms:created>
  <dcterms:modified xsi:type="dcterms:W3CDTF">2023-11-19T03:46:00Z</dcterms:modified>
</cp:coreProperties>
</file>