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31" w:rsidRDefault="00956B7F" w:rsidP="00956B7F">
      <w:pPr>
        <w:pStyle w:val="1"/>
        <w:jc w:val="center"/>
      </w:pPr>
      <w:r w:rsidRPr="00956B7F">
        <w:t>Применение нейронных сетей и машинного обучения в машиностроении</w:t>
      </w:r>
    </w:p>
    <w:p w:rsidR="00956B7F" w:rsidRDefault="00956B7F" w:rsidP="00956B7F"/>
    <w:p w:rsidR="00956B7F" w:rsidRDefault="00956B7F" w:rsidP="00956B7F">
      <w:bookmarkStart w:id="0" w:name="_GoBack"/>
      <w:r>
        <w:t>Применение нейронных сетей и машинного обучения в машиностроении открывает новые горизонты для инноваций и эффективности производственных процессов. Эти передовые технологии искусственного интеллекта позволяют не только автоматизировать многие задачи, но и значительно повышают качество и н</w:t>
      </w:r>
      <w:r>
        <w:t>адежность производимых изделий.</w:t>
      </w:r>
    </w:p>
    <w:p w:rsidR="00956B7F" w:rsidRDefault="00956B7F" w:rsidP="00956B7F">
      <w:r>
        <w:t>Одним из ключевых применений машинного обучения в машиностроении является оптимизация процессов проектирования. С помощью алгоритмов машинного обучения можно анализировать большие объемы данных о прошлых проектах, что позволяет предсказывать потенциальные проблемы и находить наиболее эффективные решения на стадии проектирования. Это включает оптимизацию конструкций, выбор материалов и планирова</w:t>
      </w:r>
      <w:r>
        <w:t>ние производственных процессов.</w:t>
      </w:r>
    </w:p>
    <w:p w:rsidR="00956B7F" w:rsidRDefault="00956B7F" w:rsidP="00956B7F">
      <w:r>
        <w:t>В области контроля качества машинное обучение также находит широкое применение. Системы, оснащенные нейронными сетями, способны анализировать изображения и данные с датчиков для выявления дефектов на ранних стадиях производства. Это позволяет предотвратить брак и снизить затраты на исправление ошибок, повышая общую надежность и качество</w:t>
      </w:r>
      <w:r>
        <w:t xml:space="preserve"> продукции.</w:t>
      </w:r>
    </w:p>
    <w:p w:rsidR="00956B7F" w:rsidRDefault="00956B7F" w:rsidP="00956B7F">
      <w:r>
        <w:t>Применение нейронных сетей и машинного обучения также способствует автоматизации и повышению эффективности производственных процессов. Роботизированные системы с искусственным интеллектом могут самостоятельно адаптироваться к изменениям в производственной среде, оптимизировать рабочие процессы и уп</w:t>
      </w:r>
      <w:r>
        <w:t>равлять сложными манипуляциями.</w:t>
      </w:r>
    </w:p>
    <w:p w:rsidR="00956B7F" w:rsidRDefault="00956B7F" w:rsidP="00956B7F">
      <w:r>
        <w:t>В сфере технического обслуживания и ремонта машиностроительного оборудования нейронные сети и машинное обучение позволяют проводить предиктивное (предсказывающее) обслуживание. Анализируя данные о работе оборудования, эти системы могут предсказывать потенциальные неисправности и планировать обслуживание до возникновения серьезных сбоев, что значительно снижает простои и затраты на ремонт.</w:t>
      </w:r>
    </w:p>
    <w:p w:rsidR="00956B7F" w:rsidRDefault="00956B7F" w:rsidP="00956B7F">
      <w:r>
        <w:t>Дополняя тему применения нейронных сетей и машинного обучения в машиностроении, стоит отметить их значимость в разработке интеллектуальных систем управления производственными линиями. Использование алгоритмов машинного обучения позволяет оптимизировать рабочие процессы, управляя потоками материалов и готовой продукции более эффективно. Это приводит к сокращению времени производства, уменьшению отходов и повы</w:t>
      </w:r>
      <w:r>
        <w:t>шению общей производительности.</w:t>
      </w:r>
    </w:p>
    <w:p w:rsidR="00956B7F" w:rsidRDefault="00956B7F" w:rsidP="00956B7F">
      <w:r>
        <w:t>В сфере машиностроительного проектирования применение искусственного интеллекта также открывает новые возможности для создания сложных конструкций и изделий. Нейронные сети способны анализировать большие объемы данных и идентифицировать оптимальные конструктивные решения, что особенно важно в таких областях, как авиастроение и создани</w:t>
      </w:r>
      <w:r>
        <w:t>е высоконагруженных механизмов.</w:t>
      </w:r>
    </w:p>
    <w:p w:rsidR="00956B7F" w:rsidRDefault="00956B7F" w:rsidP="00956B7F">
      <w:r>
        <w:t>Технологии машинного обучения находят применение и в области обеспечения безопасности на производстве. Системы, способные анализировать видеоизображения и данные с сенсоров в реальном времени, могут предупреждать о потенциальных рисках и опасностях, своевременно реагируя на нештатные ситуации и предотвращая аварии и травматизм на рабочем мес</w:t>
      </w:r>
      <w:r>
        <w:t>те.</w:t>
      </w:r>
    </w:p>
    <w:p w:rsidR="00956B7F" w:rsidRDefault="00956B7F" w:rsidP="00956B7F">
      <w:r>
        <w:t xml:space="preserve">Кроме того, важным направлением является развитие искусственного интеллекта для управления робототехническими системами. Роботы, оснащенные алгоритмами машинного обучения, </w:t>
      </w:r>
      <w:r>
        <w:lastRenderedPageBreak/>
        <w:t>способны самостоятельно обучаться и адаптироваться к изменяющимся условиям производства, что делает их более гибкими и эффективными в разл</w:t>
      </w:r>
      <w:r>
        <w:t>ичных производственных задачах.</w:t>
      </w:r>
    </w:p>
    <w:p w:rsidR="00956B7F" w:rsidRDefault="00956B7F" w:rsidP="00956B7F">
      <w:r>
        <w:t xml:space="preserve">Таким образом, нейронные сети и машинное обучение вносят значительный вклад в развитие машиностроения, улучшая качество проектирования, производства, обслуживания оборудования и обеспечения безопасности труда. Эти технологии являются ключевыми факторами для достижения новых уровней автоматизации, эффективности и </w:t>
      </w:r>
      <w:proofErr w:type="spellStart"/>
      <w:r>
        <w:t>инновационности</w:t>
      </w:r>
      <w:proofErr w:type="spellEnd"/>
      <w:r>
        <w:t xml:space="preserve"> в машиностроительной индустрии.</w:t>
      </w:r>
    </w:p>
    <w:p w:rsidR="00956B7F" w:rsidRPr="00956B7F" w:rsidRDefault="00956B7F" w:rsidP="00956B7F">
      <w:r>
        <w:t>В заключение, применение нейронных сетей и машинного обучения в машиностроении является перспективным направлением, обеспечивающим значительное улучшение производственных процессов, качества продукции и эффективности обслуживания оборудования. Эти технологии предоставляют мощные инструменты для анализа данных, автоматизации и оптимизации, способствуя технологическому прогрессу и инновациям в машиностроении.</w:t>
      </w:r>
      <w:bookmarkEnd w:id="0"/>
    </w:p>
    <w:sectPr w:rsidR="00956B7F" w:rsidRPr="0095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31"/>
    <w:rsid w:val="00956B7F"/>
    <w:rsid w:val="00B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7AE1"/>
  <w15:chartTrackingRefBased/>
  <w15:docId w15:val="{67A70A88-1349-4C0D-B91A-B4CEA59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B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B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2023-11-19T03:46:00Z</dcterms:created>
  <dcterms:modified xsi:type="dcterms:W3CDTF">2023-11-19T03:49:00Z</dcterms:modified>
</cp:coreProperties>
</file>