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AB" w:rsidRDefault="00FE0401" w:rsidP="00FE0401">
      <w:pPr>
        <w:pStyle w:val="1"/>
        <w:jc w:val="center"/>
      </w:pPr>
      <w:r w:rsidRPr="00FE0401">
        <w:t>Машиностроение и транспорт будущего</w:t>
      </w:r>
      <w:r>
        <w:t>:</w:t>
      </w:r>
      <w:r w:rsidRPr="00FE0401">
        <w:t xml:space="preserve"> автономные и </w:t>
      </w:r>
      <w:proofErr w:type="spellStart"/>
      <w:r w:rsidRPr="00FE0401">
        <w:t>гиперсветовые</w:t>
      </w:r>
      <w:proofErr w:type="spellEnd"/>
      <w:r w:rsidRPr="00FE0401">
        <w:t xml:space="preserve"> транспортные средства</w:t>
      </w:r>
    </w:p>
    <w:p w:rsidR="00FE0401" w:rsidRDefault="00FE0401" w:rsidP="00FE0401"/>
    <w:p w:rsidR="00FE0401" w:rsidRDefault="00FE0401" w:rsidP="00FE0401">
      <w:bookmarkStart w:id="0" w:name="_GoBack"/>
      <w:r>
        <w:t xml:space="preserve">Машиностроение играет ключевую роль в создании транспорта будущего, включая автономные и </w:t>
      </w:r>
      <w:proofErr w:type="spellStart"/>
      <w:r>
        <w:t>гиперсветовые</w:t>
      </w:r>
      <w:proofErr w:type="spellEnd"/>
      <w:r>
        <w:t xml:space="preserve"> транспортные средства. Эти два направления развития транспорта обещают радикально изменить способы передвижения и </w:t>
      </w:r>
      <w:r>
        <w:t>транспортировки людей и грузов.</w:t>
      </w:r>
    </w:p>
    <w:p w:rsidR="00FE0401" w:rsidRDefault="00FE0401" w:rsidP="00FE0401">
      <w:r>
        <w:t>Автономные транспортные средства (АТС) становятся все более распространенными и обещают повысить безопасность и эффективность дорожного движения. Важной ролью машиностроения в этой области является разработка сенсоров, систем искусственного интеллекта и навигационных устройств, которые позволяют АТС взаимодействовать с окружающей средой и принимать решения на основе данных с дороги и других транспортных средств. Такие инновации требуют точных инженерных решений и</w:t>
      </w:r>
      <w:r>
        <w:t xml:space="preserve"> высокой степени автоматизации.</w:t>
      </w:r>
    </w:p>
    <w:p w:rsidR="00FE0401" w:rsidRDefault="00FE0401" w:rsidP="00FE0401">
      <w:r>
        <w:t xml:space="preserve">С развитием </w:t>
      </w:r>
      <w:proofErr w:type="spellStart"/>
      <w:r>
        <w:t>гиперсветовых</w:t>
      </w:r>
      <w:proofErr w:type="spellEnd"/>
      <w:r>
        <w:t xml:space="preserve"> технологий, таких как </w:t>
      </w:r>
      <w:proofErr w:type="spellStart"/>
      <w:r>
        <w:t>гиперпетли</w:t>
      </w:r>
      <w:proofErr w:type="spellEnd"/>
      <w:r>
        <w:t xml:space="preserve"> (</w:t>
      </w:r>
      <w:proofErr w:type="spellStart"/>
      <w:r>
        <w:t>Hyperloop</w:t>
      </w:r>
      <w:proofErr w:type="spellEnd"/>
      <w:r>
        <w:t xml:space="preserve">), транспорт будущего может достичь невероятных скоростей и эффективности. Машиностроение здесь играет решающую роль в разработке инфраструктуры, капсул и систем вакуумных труб, обеспечивающих передвижение на </w:t>
      </w:r>
      <w:proofErr w:type="spellStart"/>
      <w:r>
        <w:t>гиперсветовых</w:t>
      </w:r>
      <w:proofErr w:type="spellEnd"/>
      <w:r>
        <w:t xml:space="preserve"> скоростях. Эта область требует инженерных решений на грани </w:t>
      </w:r>
      <w:r>
        <w:t>современных научных достижений.</w:t>
      </w:r>
    </w:p>
    <w:p w:rsidR="00FE0401" w:rsidRDefault="00FE0401" w:rsidP="00FE0401">
      <w:r>
        <w:t xml:space="preserve">Также стоит отметить, что машиностроение в транспорте будущего связано с экологической устойчивостью. Разработка более эффективных и </w:t>
      </w:r>
      <w:proofErr w:type="spellStart"/>
      <w:r>
        <w:t>экологичных</w:t>
      </w:r>
      <w:proofErr w:type="spellEnd"/>
      <w:r>
        <w:t xml:space="preserve"> двигателей, использование альтернативных источников энергии и снижение выбросов становятся ключевыми задачами. Эти инженерные решения помогут создать транспортные средства, которые будут более дружелюбными к окружающей среде.</w:t>
      </w:r>
    </w:p>
    <w:p w:rsidR="00FE0401" w:rsidRDefault="00FE0401" w:rsidP="00FE0401">
      <w:r>
        <w:t>Дополнительными аспектами развития транспорта будущего, в которых машиностроени</w:t>
      </w:r>
      <w:r>
        <w:t>е играет важную роль, являются:</w:t>
      </w:r>
    </w:p>
    <w:p w:rsidR="00FE0401" w:rsidRDefault="00FE0401" w:rsidP="00FE0401">
      <w:r>
        <w:t xml:space="preserve">1. </w:t>
      </w:r>
      <w:proofErr w:type="spellStart"/>
      <w:r>
        <w:t>Интерконнективность</w:t>
      </w:r>
      <w:proofErr w:type="spellEnd"/>
      <w:r>
        <w:t>: Машиностроение внедряет современные системы связи и обмена данными, что позволяет транспортным средствам быть частью глобальных сетей и обеспечивать бесперебойную передачу информации. Это особенно важно для автономных транспортных средств, которые должны взаимодействовать с другими участниками дорожн</w:t>
      </w:r>
      <w:r>
        <w:t>ого движения и инфраструктурой.</w:t>
      </w:r>
    </w:p>
    <w:p w:rsidR="00FE0401" w:rsidRDefault="00FE0401" w:rsidP="00FE0401">
      <w:r>
        <w:t xml:space="preserve">2. Безопасность: Машиностроение активно работает над созданием систем </w:t>
      </w:r>
      <w:proofErr w:type="spellStart"/>
      <w:r>
        <w:t>passivе</w:t>
      </w:r>
      <w:proofErr w:type="spellEnd"/>
      <w:r>
        <w:t xml:space="preserve"> и активной безопасности для автономных и </w:t>
      </w:r>
      <w:proofErr w:type="spellStart"/>
      <w:r>
        <w:t>гиперсветовых</w:t>
      </w:r>
      <w:proofErr w:type="spellEnd"/>
      <w:r>
        <w:t xml:space="preserve"> транспортных средств. Это включает в себя разработку интеллектуальных систем управления, аварийного торможения и дистанционного мониторинга, которые минимизируют рис</w:t>
      </w:r>
      <w:r>
        <w:t>ки для пассажиров и операторов.</w:t>
      </w:r>
    </w:p>
    <w:p w:rsidR="00FE0401" w:rsidRDefault="00FE0401" w:rsidP="00FE0401">
      <w:r>
        <w:t xml:space="preserve">3. </w:t>
      </w:r>
      <w:proofErr w:type="spellStart"/>
      <w:r>
        <w:t>Энергоэффективность</w:t>
      </w:r>
      <w:proofErr w:type="spellEnd"/>
      <w:r>
        <w:t>: Важным вызовом для машиностроения в транспорте будущего является снижение энергопотребления. Инженеры работают над разработкой эффективных систем электропитания, использованием солнечных и ветряных источников энергии, а также внедрением эффективных техноло</w:t>
      </w:r>
      <w:r>
        <w:t>гий регенеративного торможения.</w:t>
      </w:r>
    </w:p>
    <w:p w:rsidR="00FE0401" w:rsidRDefault="00FE0401" w:rsidP="00FE0401">
      <w:r>
        <w:t>4. Устойчивость к изменениям климата: Машиностроение в транспорте будущего также должно учитывать изменения климата и экстремальные погодные условия. Разработка транспортных средств и инфраструктуры, способных справляться с наводнениями, пожарами и другими экстремальными событиями,</w:t>
      </w:r>
      <w:r>
        <w:t xml:space="preserve"> является приоритетной задачей.</w:t>
      </w:r>
    </w:p>
    <w:p w:rsidR="00FE0401" w:rsidRDefault="00FE0401" w:rsidP="00FE0401">
      <w:r>
        <w:lastRenderedPageBreak/>
        <w:t>5. Персонализация и комфорт: Машиностроение также уделяет внимание созданию персонализированных и комфортных средств передвижения. Это включает в себя инновации в дизайне интерьера, системах развлеч</w:t>
      </w:r>
      <w:r>
        <w:t>ения и комфорта для пассажиров.</w:t>
      </w:r>
    </w:p>
    <w:p w:rsidR="00FE0401" w:rsidRDefault="00FE0401" w:rsidP="00FE0401">
      <w:r>
        <w:t>Таким образом, машиностроение в транспорте будущего охватывает широкий спектр технологических и инженерных решений, направленных на создание современных, устойчивых и интеллектуальных средств передвижения, которые будут соответствовать вызовам нашего времени.</w:t>
      </w:r>
    </w:p>
    <w:p w:rsidR="00FE0401" w:rsidRPr="00FE0401" w:rsidRDefault="00FE0401" w:rsidP="00FE0401">
      <w:r>
        <w:t xml:space="preserve">В заключение, машиностроение играет важную роль в развитии транспорта будущего, включая автономные и </w:t>
      </w:r>
      <w:proofErr w:type="spellStart"/>
      <w:r>
        <w:t>гиперсветовые</w:t>
      </w:r>
      <w:proofErr w:type="spellEnd"/>
      <w:r>
        <w:t xml:space="preserve"> средства. Эти технологии обещают изменить наше представление о передвижении и ставят перед инженерами и производителями сложные задачи, связанные с безопасностью, эффективностью и экологической устойчивостью.</w:t>
      </w:r>
      <w:bookmarkEnd w:id="0"/>
    </w:p>
    <w:sectPr w:rsidR="00FE0401" w:rsidRPr="00FE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AB"/>
    <w:rsid w:val="00821CAB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A5E9"/>
  <w15:chartTrackingRefBased/>
  <w15:docId w15:val="{476FB706-90CB-48D1-8FD4-36C0075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2023-11-19T12:09:00Z</dcterms:created>
  <dcterms:modified xsi:type="dcterms:W3CDTF">2023-11-19T12:10:00Z</dcterms:modified>
</cp:coreProperties>
</file>