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EC" w:rsidRDefault="00096696" w:rsidP="00096696">
      <w:pPr>
        <w:pStyle w:val="1"/>
        <w:jc w:val="center"/>
      </w:pPr>
      <w:r w:rsidRPr="00096696">
        <w:t>Роль машиностроения в разработке и производстве оборудования для альтернативных источников энергии, таких как водородные топливные элементы и геотермальные системы</w:t>
      </w:r>
    </w:p>
    <w:p w:rsidR="00096696" w:rsidRDefault="00096696" w:rsidP="00096696"/>
    <w:p w:rsidR="00096696" w:rsidRDefault="00096696" w:rsidP="00096696">
      <w:bookmarkStart w:id="0" w:name="_GoBack"/>
      <w:r>
        <w:t>Машиностроение играет значительную роль в разработке и производстве оборудования для альтернативных источников энергии, таких как водородные топливные элементы и геотермальные системы. Эти альтернативные источники энергии имеют важное значение в стремлении обеспечить устойчивое и экологически</w:t>
      </w:r>
      <w:r>
        <w:t xml:space="preserve"> чистое энергетическое будущее.</w:t>
      </w:r>
    </w:p>
    <w:p w:rsidR="00096696" w:rsidRDefault="00096696" w:rsidP="00096696">
      <w:r>
        <w:t xml:space="preserve">Одним из ключевых направлений в машиностроении является разработка и производство оборудования для водородных топливных элементов. Водородные топливные элементы являются перспективной технологией, позволяющей преобразовывать водород в электроэнергию с высокой эффективностью. В этом процессе используется специализированное оборудование, такое как топливные элементы, реакторы и системы хранения и транспортировки водорода. Машиностроение способствует разработке и совершенствованию этого оборудования, что способствует распространению технологии </w:t>
      </w:r>
      <w:r>
        <w:t>водородных топливных элементов.</w:t>
      </w:r>
    </w:p>
    <w:p w:rsidR="00096696" w:rsidRDefault="00096696" w:rsidP="00096696">
      <w:r>
        <w:t>Геотермальная энергия также является важным альтернативным источником энергии. Геотермальные системы используют тепловую энергию, накапливаемую внутри Земли, для производства электроэнергии и обогрева. В разработке и создании оборудования для геотермальных систем машиностроение играет ключевую роль. Это включает в себя буровое оборудование, геотермальные турбины</w:t>
      </w:r>
      <w:r>
        <w:t>, насосы и системы теплообмена.</w:t>
      </w:r>
    </w:p>
    <w:p w:rsidR="00096696" w:rsidRDefault="00096696" w:rsidP="00096696">
      <w:r>
        <w:t>Кроме того, машиностроение способствует улучшению эффективности и надежности оборудования для альтернативных источников энергии, что делает их более конкурентоспособными на энергетическом рынке. Современные инженерные решения и технологические инновации в машиностроении помогают снизить затраты на обслуживание и повысить долговечность оборудования, что является критически важным фактором для успешной эксплуатации альтернативных энергетических систем.</w:t>
      </w:r>
    </w:p>
    <w:p w:rsidR="00096696" w:rsidRDefault="00096696" w:rsidP="00096696">
      <w:r>
        <w:t>Важно отметить, что использование альтернативных источников энергии, поддерживаемое машиностроением, также способствует снижению выбросов парниковых газов и более эффективному использованию ресурсов. Водородные топливные элементы, например, предоставляют возможность получения энергии без выбросов углекислого газа (CO2), что способствует борьбе с изменением климата. Геотермальные системы также считаются экологически чистым источником энергии, не имеющим негативного в</w:t>
      </w:r>
      <w:r>
        <w:t>оздействия на окружающую среду.</w:t>
      </w:r>
    </w:p>
    <w:p w:rsidR="00096696" w:rsidRDefault="00096696" w:rsidP="00096696">
      <w:r>
        <w:t>Дальнейшее развитие машиностроения и его совмещение с альтернативными источниками энергии могут привести к созданию более устойчивых и экологически чистых энергетических систем. Это также способствует сокращению зависимости от традиционных источников энергии, таких как нефть и уголь, что повышает энер</w:t>
      </w:r>
      <w:r>
        <w:t>гетическую безопасность страны.</w:t>
      </w:r>
    </w:p>
    <w:p w:rsidR="00096696" w:rsidRDefault="00096696" w:rsidP="00096696">
      <w:r>
        <w:t>Таким образом, роль машиностроения в разработке оборудования для альтернативных источников энергии имеет глобальное значение, как с экономической, так и с экологической точки зрения. Это способствует переходу к более устойчивой и энергетически эффективной будущему, что является одной из важнейших задач современной промышленности.</w:t>
      </w:r>
    </w:p>
    <w:p w:rsidR="00096696" w:rsidRPr="00096696" w:rsidRDefault="00096696" w:rsidP="00096696">
      <w:r>
        <w:t xml:space="preserve">В заключение, машиностроение играет важную и неотъемлемую роль в разработке и производстве оборудования для альтернативных источников энергии, таких как водородные </w:t>
      </w:r>
      <w:r>
        <w:lastRenderedPageBreak/>
        <w:t>топливные элементы и геотермальные системы. Эти технологии способствуют устойчивому и экологически чистому энергетическому будущему, и машиностроение является ключевым элементом их успешной реализации.</w:t>
      </w:r>
      <w:bookmarkEnd w:id="0"/>
    </w:p>
    <w:sectPr w:rsidR="00096696" w:rsidRPr="0009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EC"/>
    <w:rsid w:val="00096696"/>
    <w:rsid w:val="00E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CC00"/>
  <w15:chartTrackingRefBased/>
  <w15:docId w15:val="{5EAFADAB-2C5F-47D3-941B-75319E2E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6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6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2023-11-19T12:31:00Z</dcterms:created>
  <dcterms:modified xsi:type="dcterms:W3CDTF">2023-11-19T12:32:00Z</dcterms:modified>
</cp:coreProperties>
</file>