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62" w:rsidRDefault="00E5245F" w:rsidP="00E5245F">
      <w:pPr>
        <w:pStyle w:val="1"/>
        <w:jc w:val="center"/>
      </w:pPr>
      <w:r w:rsidRPr="00E5245F">
        <w:t xml:space="preserve">История развития </w:t>
      </w:r>
      <w:proofErr w:type="spellStart"/>
      <w:r w:rsidRPr="00E5245F">
        <w:t>мерчендайзинга</w:t>
      </w:r>
      <w:proofErr w:type="spellEnd"/>
      <w:r w:rsidRPr="00E5245F">
        <w:t xml:space="preserve"> в мировом масштабе</w:t>
      </w:r>
    </w:p>
    <w:p w:rsidR="00E5245F" w:rsidRDefault="00E5245F" w:rsidP="00E5245F"/>
    <w:p w:rsidR="00E5245F" w:rsidRDefault="00E5245F" w:rsidP="00E5245F">
      <w:bookmarkStart w:id="0" w:name="_GoBack"/>
      <w:proofErr w:type="spellStart"/>
      <w:r>
        <w:t>Мерчендайзинг</w:t>
      </w:r>
      <w:proofErr w:type="spellEnd"/>
      <w:r>
        <w:t xml:space="preserve"> – это стратегический инструмент в мире розничной торговли, который включает в себя различные методы и приемы для организации и продвижения товаров в магазинах с целью увеличения их продаж. История развития </w:t>
      </w:r>
      <w:proofErr w:type="spellStart"/>
      <w:r>
        <w:t>мерчендайзинга</w:t>
      </w:r>
      <w:proofErr w:type="spellEnd"/>
      <w:r>
        <w:t xml:space="preserve"> в мировом масштабе берет </w:t>
      </w:r>
      <w:r>
        <w:t>свое начало с середины 19 века.</w:t>
      </w:r>
    </w:p>
    <w:p w:rsidR="00E5245F" w:rsidRDefault="00E5245F" w:rsidP="00E5245F">
      <w:r>
        <w:t xml:space="preserve">Первоначально </w:t>
      </w:r>
      <w:proofErr w:type="spellStart"/>
      <w:r>
        <w:t>мерчендайзинг</w:t>
      </w:r>
      <w:proofErr w:type="spellEnd"/>
      <w:r>
        <w:t xml:space="preserve"> включал в себя простые приемы, такие как выкладка товаров на полках и создание привлекательных витрин, чтобы привлечь внимание покупателей. Однако с течением времени он стал более слож</w:t>
      </w:r>
      <w:r>
        <w:t xml:space="preserve">ным и инновационным процессом. </w:t>
      </w:r>
    </w:p>
    <w:p w:rsidR="00E5245F" w:rsidRDefault="00E5245F" w:rsidP="00E5245F">
      <w:r>
        <w:t xml:space="preserve">В 20 веке </w:t>
      </w:r>
      <w:proofErr w:type="spellStart"/>
      <w:r>
        <w:t>мерчендайзинг</w:t>
      </w:r>
      <w:proofErr w:type="spellEnd"/>
      <w:r>
        <w:t xml:space="preserve"> стал важной частью маркетинговой стратегии многих компаний. С развитием технологий и информационных систем </w:t>
      </w:r>
      <w:proofErr w:type="spellStart"/>
      <w:r>
        <w:t>мерчендайзинг</w:t>
      </w:r>
      <w:proofErr w:type="spellEnd"/>
      <w:r>
        <w:t xml:space="preserve"> стал более точным и научным подходом к управлению товарами в магазинах. Компании начали использовать анализ данных и статистику для определения оптимального размещения товаро</w:t>
      </w:r>
      <w:r>
        <w:t>в и их представления на полках.</w:t>
      </w:r>
    </w:p>
    <w:p w:rsidR="00E5245F" w:rsidRDefault="00E5245F" w:rsidP="00E5245F">
      <w:r>
        <w:t xml:space="preserve">С началом </w:t>
      </w:r>
      <w:proofErr w:type="spellStart"/>
      <w:r>
        <w:t>интернет-торговли</w:t>
      </w:r>
      <w:proofErr w:type="spellEnd"/>
      <w:r>
        <w:t xml:space="preserve"> и электронной коммерции </w:t>
      </w:r>
      <w:proofErr w:type="spellStart"/>
      <w:r>
        <w:t>мерчендайзинг</w:t>
      </w:r>
      <w:proofErr w:type="spellEnd"/>
      <w:r>
        <w:t xml:space="preserve"> также нашел свое место в онлайн-пространстве. Компании начали разрабатывать виртуальные витрины и стратегии размещения товаров на веб-сайтах, чтобы улучшить пользовател</w:t>
      </w:r>
      <w:r>
        <w:t>ьский опыт и увеличить продажи.</w:t>
      </w:r>
    </w:p>
    <w:p w:rsidR="00E5245F" w:rsidRDefault="00E5245F" w:rsidP="00E5245F">
      <w:r>
        <w:t xml:space="preserve">Сегодня </w:t>
      </w:r>
      <w:proofErr w:type="spellStart"/>
      <w:r>
        <w:t>мерчендайзинг</w:t>
      </w:r>
      <w:proofErr w:type="spellEnd"/>
      <w:r>
        <w:t xml:space="preserve"> остается ключевым элементом успешной розничной торговли в мировом масштабе. Он по-прежнему развивается и адаптируется под изменяющиеся потребительские предпочтения и технологические новинки. </w:t>
      </w:r>
      <w:proofErr w:type="spellStart"/>
      <w:r>
        <w:t>Мерчендайзинг</w:t>
      </w:r>
      <w:proofErr w:type="spellEnd"/>
      <w:r>
        <w:t xml:space="preserve"> стал неотъемлемой частью маркетинговой стратегии, способствующей увеличению прибыли и укреплению бренда для компаний во всем мире.</w:t>
      </w:r>
    </w:p>
    <w:p w:rsidR="00E5245F" w:rsidRDefault="00E5245F" w:rsidP="00E5245F">
      <w:r>
        <w:t xml:space="preserve">Одним из важных этапов в развитии </w:t>
      </w:r>
      <w:proofErr w:type="spellStart"/>
      <w:r>
        <w:t>мерчендайзинга</w:t>
      </w:r>
      <w:proofErr w:type="spellEnd"/>
      <w:r>
        <w:t xml:space="preserve"> стало применение понятия "</w:t>
      </w:r>
      <w:proofErr w:type="spellStart"/>
      <w:r>
        <w:t>категорийного</w:t>
      </w:r>
      <w:proofErr w:type="spellEnd"/>
      <w:r>
        <w:t xml:space="preserve"> </w:t>
      </w:r>
      <w:proofErr w:type="spellStart"/>
      <w:r>
        <w:t>мерчендайзинга</w:t>
      </w:r>
      <w:proofErr w:type="spellEnd"/>
      <w:r>
        <w:t xml:space="preserve">". Этот подход предполагает организацию товаров в магазине на основе их категорий, что упрощает поиск и выбор для покупателей. </w:t>
      </w:r>
      <w:proofErr w:type="spellStart"/>
      <w:r>
        <w:t>Категорийный</w:t>
      </w:r>
      <w:proofErr w:type="spellEnd"/>
      <w:r>
        <w:t xml:space="preserve"> </w:t>
      </w:r>
      <w:proofErr w:type="spellStart"/>
      <w:r>
        <w:t>мерчендайзинг</w:t>
      </w:r>
      <w:proofErr w:type="spellEnd"/>
      <w:r>
        <w:t xml:space="preserve"> также позволяет более эффективно управлять ассортиментом и</w:t>
      </w:r>
      <w:r>
        <w:t xml:space="preserve"> контролировать запасы товаров.</w:t>
      </w:r>
    </w:p>
    <w:p w:rsidR="00E5245F" w:rsidRDefault="00E5245F" w:rsidP="00E5245F">
      <w:r>
        <w:t xml:space="preserve">С развитием электронной коммерции и онлайн-магазинов </w:t>
      </w:r>
      <w:proofErr w:type="spellStart"/>
      <w:r>
        <w:t>мерчендайзинг</w:t>
      </w:r>
      <w:proofErr w:type="spellEnd"/>
      <w:r>
        <w:t xml:space="preserve"> стал еще более важным, поскольку конкуренция в интернете стала намного ожесточеннее. Компании активно используют персонализацию и рекомендательные системы, чтобы предлагать каждому покупателю товары, наиболее соответствующие</w:t>
      </w:r>
      <w:r>
        <w:t xml:space="preserve"> его интересам и предпочтениям.</w:t>
      </w:r>
    </w:p>
    <w:p w:rsidR="00E5245F" w:rsidRDefault="00E5245F" w:rsidP="00E5245F">
      <w:r>
        <w:t xml:space="preserve">С развитием технологий распознавания лиц и анализа данных </w:t>
      </w:r>
      <w:proofErr w:type="spellStart"/>
      <w:r>
        <w:t>мерчендайзинг</w:t>
      </w:r>
      <w:proofErr w:type="spellEnd"/>
      <w:r>
        <w:t xml:space="preserve"> в магазинах стал более инновационным и эффективным. Теперь компании могут анализировать поведение покупателей в реальном времени и принимать мгновенные решения по изменению размещения товаров или созданию п</w:t>
      </w:r>
      <w:r>
        <w:t>ерсонализированных предложений.</w:t>
      </w:r>
    </w:p>
    <w:p w:rsidR="00E5245F" w:rsidRPr="00E5245F" w:rsidRDefault="00E5245F" w:rsidP="00E5245F">
      <w:proofErr w:type="spellStart"/>
      <w:r>
        <w:t>Мерчендайзинг</w:t>
      </w:r>
      <w:proofErr w:type="spellEnd"/>
      <w:r>
        <w:t xml:space="preserve"> остается живым и динамичным полем в мире розничной торговли, которое постоянно адаптируется к изменяющимся условиям и тенденциям. С его помощью компании стремятся улучшить опыт покупателей, увеличить продажи и укрепить свои позиции на рынке. В будущем можно ожидать дальнейшего развития </w:t>
      </w:r>
      <w:proofErr w:type="spellStart"/>
      <w:r>
        <w:t>мерчендайзинга</w:t>
      </w:r>
      <w:proofErr w:type="spellEnd"/>
      <w:r>
        <w:t xml:space="preserve"> с учетом новых технологий и требований современных потребителей.</w:t>
      </w:r>
      <w:bookmarkEnd w:id="0"/>
    </w:p>
    <w:sectPr w:rsidR="00E5245F" w:rsidRPr="00E5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62"/>
    <w:rsid w:val="00BE7E62"/>
    <w:rsid w:val="00E5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2B42"/>
  <w15:chartTrackingRefBased/>
  <w15:docId w15:val="{68FB900A-DE07-45FB-956E-7D5F32B2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2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4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2023-11-19T12:46:00Z</dcterms:created>
  <dcterms:modified xsi:type="dcterms:W3CDTF">2023-11-19T12:47:00Z</dcterms:modified>
</cp:coreProperties>
</file>