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5F" w:rsidRDefault="00FB0A46" w:rsidP="00FB0A46">
      <w:pPr>
        <w:pStyle w:val="1"/>
        <w:jc w:val="center"/>
      </w:pPr>
      <w:r w:rsidRPr="00FB0A46">
        <w:t>Мерчендайзинг на международных рынках</w:t>
      </w:r>
      <w:r w:rsidR="007D315C">
        <w:t>:</w:t>
      </w:r>
      <w:bookmarkStart w:id="0" w:name="_GoBack"/>
      <w:bookmarkEnd w:id="0"/>
      <w:r w:rsidRPr="00FB0A46">
        <w:t xml:space="preserve"> вызовы и возможности</w:t>
      </w:r>
    </w:p>
    <w:p w:rsidR="00FB0A46" w:rsidRDefault="00FB0A46" w:rsidP="00FB0A46"/>
    <w:p w:rsidR="00FB0A46" w:rsidRDefault="00FB0A46" w:rsidP="00FB0A46">
      <w:r>
        <w:t>Мерчендайзинг на международных рынках представляет собой сложную и многогранную область, которая сталкивается как с вызовами, так и с возможностями. В мировой экономике существует множество факторов, которые влияют на эффективность мерчендайзинга в разных странах и регионах.</w:t>
      </w:r>
    </w:p>
    <w:p w:rsidR="00FB0A46" w:rsidRDefault="00FB0A46" w:rsidP="00FB0A46">
      <w:r>
        <w:t>Одним из главных вызовов является культурный контекст. Каждая страна имеет свои уникальные культурные особенности, предпочтения и традиции. Это означает, что то, что может быть успешным в одной стране, может оказаться неэффективным или даже оскорбительным в другой. Мерчендайзерам приходится тщательно изучать местную культуру и адаптировать свои стратегии под нее.</w:t>
      </w:r>
    </w:p>
    <w:p w:rsidR="00FB0A46" w:rsidRDefault="00FB0A46" w:rsidP="00FB0A46">
      <w:r>
        <w:t>Еще одним вызовом является разнообразие законодательных норм и правил в разных странах. Таможенные правила, стандарты безопасности продукции, требования к маркировке и упаковке могут существенно различаться от страны к стране. Мерчендайзерам необходимо учитывать эти нюансы и обеспечивать соблюдение всех необходимых нормативов.</w:t>
      </w:r>
    </w:p>
    <w:p w:rsidR="00FB0A46" w:rsidRDefault="00FB0A46" w:rsidP="00FB0A46">
      <w:r>
        <w:t>В то же время, международные рынки предоставляют множество возможностей. Мерчендайзинг позволяет адаптировать продукцию и маркетинговые стратегии под разные культуры и потребности клиентов. Это может привести к расширению рынка и увеличению продаж.</w:t>
      </w:r>
    </w:p>
    <w:p w:rsidR="00FB0A46" w:rsidRDefault="00FB0A46" w:rsidP="00FB0A46">
      <w:r>
        <w:t>Еще одной возможностью является обмен опытом и лучшими практиками между разными странами. Мерчендайзеры могут учиться у успешных компаний, работающих на мировом рынке, и применять полученные знания в своей практике.</w:t>
      </w:r>
    </w:p>
    <w:p w:rsidR="00FB0A46" w:rsidRDefault="00FB0A46" w:rsidP="00FB0A46">
      <w:r>
        <w:t>Важным аспектом в мерчендайзинге на международных рынках является использование современных технологий и цифровых инструментов. Онлайн-продажи и социальные медиа предоставляют новые возможности для продвижения товаров и взаимодействия с клиентами в мировом масштабе.</w:t>
      </w:r>
    </w:p>
    <w:p w:rsidR="00FB0A46" w:rsidRDefault="00FB0A46" w:rsidP="00FB0A46">
      <w:r>
        <w:t>Таким образом, мерчендайзинг на международных рынках представляет собой сложную сферу с вызовами и возможностями. Эффективные мерчендайзинговые стратегии должны учитывать культурные, законодательные и технологические аспекты, чтобы достичь успеха в глобальной экономике.</w:t>
      </w:r>
    </w:p>
    <w:p w:rsidR="00FB0A46" w:rsidRDefault="00FB0A46" w:rsidP="00FB0A46">
      <w:r>
        <w:t>Кроме того, важным аспектом мерчендайзинга на международных рынках является конкурентная среда. В разных странах и регионах конкуренция может быть разной по интенсивности и характеру. Мерчендайзерам необходимо проводить анализ рынка и конкурентов, чтобы выявить свои конкурентные преимущества и разработать стратегии, способствующие выделению среди других игроков.</w:t>
      </w:r>
    </w:p>
    <w:p w:rsidR="00FB0A46" w:rsidRDefault="00FB0A46" w:rsidP="00FB0A46">
      <w:r>
        <w:t>Также стоит отметить важность адаптации к изменяющимся условиям мировой экономики и политики. Торговые войны, тарифы, валютные колебания и другие глобальные события могут повлиять на международные рынки и требуют гибкости и адаптации со стороны мерчендайзеров.</w:t>
      </w:r>
    </w:p>
    <w:p w:rsidR="00FB0A46" w:rsidRDefault="00FB0A46" w:rsidP="00FB0A46">
      <w:r>
        <w:t>В современном мире мерчендайзинг также тесно связан с устойчивым развитием и ответственным потребительским поведением. Многие международные компании стремятся к уменьшению экологического следа и социальной ответственности. Это открывает новые возможности для мерчендайзинга, например, популяризацию продукции с экологической сертификацией и поддержку социальных проектов.</w:t>
      </w:r>
    </w:p>
    <w:p w:rsidR="00FB0A46" w:rsidRPr="00FB0A46" w:rsidRDefault="00FB0A46" w:rsidP="00FB0A46">
      <w:r>
        <w:lastRenderedPageBreak/>
        <w:t>Итак, мерчендайзинг на международных рынках представляет собой сложную деятельность, которая требует адаптации к разным культурам, законодательству, конкуренции и глобальным событиям. В то же время, это предоставляет множество возможностей для расширения бизнеса, увеличения продаж и укрепления мировой позиции компании. Мерчендайзеры, способные учитывать вызовы и использовать возможности, могут добиться успеха на международных рынках.</w:t>
      </w:r>
    </w:p>
    <w:sectPr w:rsidR="00FB0A46" w:rsidRPr="00FB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F"/>
    <w:rsid w:val="007D315C"/>
    <w:rsid w:val="00A21E5F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9320"/>
  <w15:chartTrackingRefBased/>
  <w15:docId w15:val="{A45B03A6-F557-4029-B64D-7C677595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A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2023-11-20T04:04:00Z</dcterms:created>
  <dcterms:modified xsi:type="dcterms:W3CDTF">2023-11-20T04:05:00Z</dcterms:modified>
</cp:coreProperties>
</file>