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74" w:rsidRDefault="00E32774" w:rsidP="00E32774">
      <w:pPr>
        <w:pStyle w:val="1"/>
        <w:jc w:val="center"/>
      </w:pPr>
      <w:proofErr w:type="spellStart"/>
      <w:r w:rsidRPr="00E32774">
        <w:t>Мерчендайзинг</w:t>
      </w:r>
      <w:proofErr w:type="spellEnd"/>
      <w:r w:rsidRPr="00E32774">
        <w:t xml:space="preserve"> и взаимодействие с </w:t>
      </w:r>
      <w:proofErr w:type="spellStart"/>
      <w:r w:rsidRPr="00E32774">
        <w:t>миллениалами</w:t>
      </w:r>
      <w:proofErr w:type="spellEnd"/>
      <w:r w:rsidRPr="00E32774">
        <w:t xml:space="preserve"> и поколением Z</w:t>
      </w:r>
    </w:p>
    <w:p w:rsidR="00E32774" w:rsidRDefault="00E32774" w:rsidP="00E32774"/>
    <w:p w:rsidR="00E32774" w:rsidRDefault="00E32774" w:rsidP="00E32774">
      <w:bookmarkStart w:id="0" w:name="_GoBack"/>
      <w:proofErr w:type="spellStart"/>
      <w:r>
        <w:t>Мерчендайзинг</w:t>
      </w:r>
      <w:proofErr w:type="spellEnd"/>
      <w:r>
        <w:t xml:space="preserve"> и взаимодействие с </w:t>
      </w:r>
      <w:proofErr w:type="spellStart"/>
      <w:r>
        <w:t>миллениалами</w:t>
      </w:r>
      <w:proofErr w:type="spellEnd"/>
      <w:r>
        <w:t xml:space="preserve"> и поколением Z представляют собой значительный вызов для компаний, поскольку эти демографические группы обладают уникальными характеристиками и предпочтениями. </w:t>
      </w:r>
      <w:proofErr w:type="spellStart"/>
      <w:r>
        <w:t>Миллениалы</w:t>
      </w:r>
      <w:proofErr w:type="spellEnd"/>
      <w:r>
        <w:t xml:space="preserve"> (рождённые в 1980-1990-х годах) и поколение Z (рождённые в 2000-х годах) составляют значительную часть потребителей, и их интересы и поведение значительно отли</w:t>
      </w:r>
      <w:r>
        <w:t>чаются от предыдущих поколений.</w:t>
      </w:r>
    </w:p>
    <w:p w:rsidR="00E32774" w:rsidRDefault="00E32774" w:rsidP="00E32774">
      <w:r>
        <w:t xml:space="preserve">Одной из ключевых особенностей </w:t>
      </w:r>
      <w:proofErr w:type="spellStart"/>
      <w:r>
        <w:t>миллениалов</w:t>
      </w:r>
      <w:proofErr w:type="spellEnd"/>
      <w:r>
        <w:t xml:space="preserve"> и поколения Z является их высокая вовлеченность в цифровые технологии и социальные сети. Эти поколения активно используют интернет для поиска информации, общения и покупок. Поэтому важно, чтобы стратегии </w:t>
      </w:r>
      <w:proofErr w:type="spellStart"/>
      <w:r>
        <w:t>мерчендайзинга</w:t>
      </w:r>
      <w:proofErr w:type="spellEnd"/>
      <w:r>
        <w:t xml:space="preserve"> включали эффективное присутствие в интернете и социальных медиа, включая качественный контент, интерак</w:t>
      </w:r>
      <w:r>
        <w:t>тивность и мобильную адаптацию.</w:t>
      </w:r>
    </w:p>
    <w:p w:rsidR="00E32774" w:rsidRDefault="00E32774" w:rsidP="00E32774">
      <w:r>
        <w:t xml:space="preserve">Эти поколения также отличаются повышенным вниманием к устойчивости и социальной ответственности. </w:t>
      </w:r>
      <w:proofErr w:type="spellStart"/>
      <w:r>
        <w:t>Миллениалы</w:t>
      </w:r>
      <w:proofErr w:type="spellEnd"/>
      <w:r>
        <w:t xml:space="preserve"> и поколение Z ценят бренды, которые демонстрируют экологическую осведомлённость и социальную ответственность. Это означает, что компании должны подчеркивать свои усилия по снижению воздействия на окружающую среду и поддержке сообществ, а также включать эти аспекты в св</w:t>
      </w:r>
      <w:r>
        <w:t xml:space="preserve">ои </w:t>
      </w:r>
      <w:proofErr w:type="spellStart"/>
      <w:r>
        <w:t>мерчендайзинговые</w:t>
      </w:r>
      <w:proofErr w:type="spellEnd"/>
      <w:r>
        <w:t xml:space="preserve"> стратегии.</w:t>
      </w:r>
    </w:p>
    <w:p w:rsidR="00E32774" w:rsidRDefault="00E32774" w:rsidP="00E32774">
      <w:r>
        <w:t xml:space="preserve">Ещё одна важная особенность </w:t>
      </w:r>
      <w:proofErr w:type="spellStart"/>
      <w:r>
        <w:t>мерчендайзинга</w:t>
      </w:r>
      <w:proofErr w:type="spellEnd"/>
      <w:r>
        <w:t xml:space="preserve"> для </w:t>
      </w:r>
      <w:proofErr w:type="spellStart"/>
      <w:r>
        <w:t>миллениалов</w:t>
      </w:r>
      <w:proofErr w:type="spellEnd"/>
      <w:r>
        <w:t xml:space="preserve"> и поколения Z — это персонализация. Эти поколения ценят индивидуальный подход и ориентированы на товары и услуги, которые можно адаптировать под свои личные предпочтения. Компаниям следует предлагать персонализированные продукты и услуги, а также использовать данные о поведении клиентов для создания более целевых и эффектив</w:t>
      </w:r>
      <w:r>
        <w:t xml:space="preserve">ных </w:t>
      </w:r>
      <w:proofErr w:type="spellStart"/>
      <w:r>
        <w:t>мерчендайзинговых</w:t>
      </w:r>
      <w:proofErr w:type="spellEnd"/>
      <w:r>
        <w:t xml:space="preserve"> кампаний.</w:t>
      </w:r>
    </w:p>
    <w:p w:rsidR="00E32774" w:rsidRDefault="00E32774" w:rsidP="00E32774">
      <w:r>
        <w:t xml:space="preserve">Важным фактором для этих поколений является также стремление к </w:t>
      </w:r>
      <w:proofErr w:type="spellStart"/>
      <w:r>
        <w:t>автентичности</w:t>
      </w:r>
      <w:proofErr w:type="spellEnd"/>
      <w:r>
        <w:t xml:space="preserve"> и оригинальности. </w:t>
      </w:r>
      <w:proofErr w:type="spellStart"/>
      <w:r>
        <w:t>Миллениалы</w:t>
      </w:r>
      <w:proofErr w:type="spellEnd"/>
      <w:r>
        <w:t xml:space="preserve"> и поколение Z предпочитают бренды, которые отличаются подлинностью, креативностью и оригинальностью в своих продуктах и маркетинге. Это означает, что </w:t>
      </w:r>
      <w:proofErr w:type="spellStart"/>
      <w:r>
        <w:t>мерчендайзинг</w:t>
      </w:r>
      <w:proofErr w:type="spellEnd"/>
      <w:r>
        <w:t xml:space="preserve"> должен быть не только эффективным, но и творческим, чтобы привлекать внимание этих поколений.</w:t>
      </w:r>
    </w:p>
    <w:p w:rsidR="00E32774" w:rsidRDefault="00E32774" w:rsidP="00E32774">
      <w:r>
        <w:t xml:space="preserve">Дополняя рассмотрение взаимодействия с </w:t>
      </w:r>
      <w:proofErr w:type="spellStart"/>
      <w:r>
        <w:t>миллениалами</w:t>
      </w:r>
      <w:proofErr w:type="spellEnd"/>
      <w:r>
        <w:t xml:space="preserve"> и поколением Z, стоит особо подчеркнуть роль опыта и взаимодействия. Эти поколения ценят не только сам продукт, но и опыт, который с ним связан. Они предпочитают покупки, которые предоставляют уникальный опыт или рассказывают историю. Поэтому компаниям важно не только продавать товары или услуги, но и создавать запоминающиеся впечатления, например, через организацию специальных мероприятий, интерактивных установок или о</w:t>
      </w:r>
      <w:r>
        <w:t>ригинальных рекламных кампаний.</w:t>
      </w:r>
    </w:p>
    <w:p w:rsidR="00E32774" w:rsidRDefault="00E32774" w:rsidP="00E32774">
      <w:r>
        <w:t xml:space="preserve">Также для </w:t>
      </w:r>
      <w:proofErr w:type="spellStart"/>
      <w:r>
        <w:t>миллениалов</w:t>
      </w:r>
      <w:proofErr w:type="spellEnd"/>
      <w:r>
        <w:t xml:space="preserve"> и поколения Z характерна любовь к эксклюзивности и ограниченным сериям. Лимитированные выпуски продуктов или специальные коллекции, созданные в сотрудничестве с известными дизайнерами или знаменитостями, могут вызвать значительный интерес и желание п</w:t>
      </w:r>
      <w:r>
        <w:t>риобрести уникальный товар.</w:t>
      </w:r>
    </w:p>
    <w:p w:rsidR="00E32774" w:rsidRDefault="00E32774" w:rsidP="00E32774">
      <w:r>
        <w:t xml:space="preserve">Влияние мнений и рекомендаций в социальных сетях и от </w:t>
      </w:r>
      <w:proofErr w:type="spellStart"/>
      <w:r>
        <w:t>блогеров</w:t>
      </w:r>
      <w:proofErr w:type="spellEnd"/>
      <w:r>
        <w:t xml:space="preserve"> играет значительную роль в процессе принятия решений о покупке у этих поколений. </w:t>
      </w:r>
      <w:proofErr w:type="spellStart"/>
      <w:r>
        <w:t>Миллениалы</w:t>
      </w:r>
      <w:proofErr w:type="spellEnd"/>
      <w:r>
        <w:t xml:space="preserve"> и поколение Z доверяют отзывам и рекомендациям своих сверстников, а также влиятельным личностям в социальных медиа. Поэтому </w:t>
      </w:r>
      <w:proofErr w:type="spellStart"/>
      <w:r>
        <w:t>мерчендайзинг</w:t>
      </w:r>
      <w:proofErr w:type="spellEnd"/>
      <w:r>
        <w:t xml:space="preserve"> должен включать стратегии работы с </w:t>
      </w:r>
      <w:proofErr w:type="spellStart"/>
      <w:r>
        <w:t>инфлюенсерами</w:t>
      </w:r>
      <w:proofErr w:type="spellEnd"/>
      <w:r>
        <w:t xml:space="preserve"> и создание контента, который может быть ле</w:t>
      </w:r>
      <w:r>
        <w:t>гко поделен в социальных сетях.</w:t>
      </w:r>
    </w:p>
    <w:p w:rsidR="00E32774" w:rsidRDefault="00E32774" w:rsidP="00E32774">
      <w:r>
        <w:t xml:space="preserve">Наконец, важно учитывать, что </w:t>
      </w:r>
      <w:proofErr w:type="spellStart"/>
      <w:r>
        <w:t>миллениалы</w:t>
      </w:r>
      <w:proofErr w:type="spellEnd"/>
      <w:r>
        <w:t xml:space="preserve"> и поколение Z предпочитают бренды, которые отражают их личные ценности и убеждения. Это означает, что компаниям необходимо четко </w:t>
      </w:r>
      <w:r>
        <w:lastRenderedPageBreak/>
        <w:t xml:space="preserve">позиционировать себя и свои продукты, чтобы соответствовать этим ожиданиям. Например, продукты, поддерживающие гендерное равенство или </w:t>
      </w:r>
      <w:proofErr w:type="spellStart"/>
      <w:r>
        <w:t>экологичность</w:t>
      </w:r>
      <w:proofErr w:type="spellEnd"/>
      <w:r>
        <w:t>, могут иметь особую привле</w:t>
      </w:r>
      <w:r>
        <w:t>кательность для этих поколений.</w:t>
      </w:r>
    </w:p>
    <w:p w:rsidR="00E32774" w:rsidRDefault="00E32774" w:rsidP="00E32774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, нацеленный на </w:t>
      </w:r>
      <w:proofErr w:type="spellStart"/>
      <w:r>
        <w:t>миллениалов</w:t>
      </w:r>
      <w:proofErr w:type="spellEnd"/>
      <w:r>
        <w:t xml:space="preserve"> и поколение Z, требует глубокого понимания их предпочтений и ценностей. Комбинируя инновационные технологии, уникальный опыт, эксклюзивность, социальное влияние и ценностный подход, компании могут эффективно привлекать и удерживать внимание этих ключевых демографических групп.</w:t>
      </w:r>
    </w:p>
    <w:p w:rsidR="00E32774" w:rsidRPr="00E32774" w:rsidRDefault="00E32774" w:rsidP="00E32774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, ориентированный на </w:t>
      </w:r>
      <w:proofErr w:type="spellStart"/>
      <w:r>
        <w:t>миллениалов</w:t>
      </w:r>
      <w:proofErr w:type="spellEnd"/>
      <w:r>
        <w:t xml:space="preserve"> и поколение Z, требует особого подхода, который включает активное использование цифровых технологий и социальных сетей, акцент на устойчивость и социальную ответственность, персонализацию и </w:t>
      </w:r>
      <w:proofErr w:type="spellStart"/>
      <w:r>
        <w:t>автентичность</w:t>
      </w:r>
      <w:proofErr w:type="spellEnd"/>
      <w:r>
        <w:t>. Учитывая эти особенности, компании могут эффективно взаимо</w:t>
      </w:r>
      <w:r>
        <w:t>действовать с этими важными дем</w:t>
      </w:r>
      <w:r>
        <w:t xml:space="preserve">ографическими группами, создавая привлекательные и релевантные </w:t>
      </w:r>
      <w:proofErr w:type="spellStart"/>
      <w:r>
        <w:t>мерчендайзинговые</w:t>
      </w:r>
      <w:proofErr w:type="spellEnd"/>
      <w:r>
        <w:t xml:space="preserve"> стратегии.</w:t>
      </w:r>
      <w:bookmarkEnd w:id="0"/>
    </w:p>
    <w:sectPr w:rsidR="00E32774" w:rsidRPr="00E3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A0"/>
    <w:rsid w:val="00BE21A0"/>
    <w:rsid w:val="00E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95FC"/>
  <w15:chartTrackingRefBased/>
  <w15:docId w15:val="{AC618AC3-E794-4B93-AD32-B7BD7FA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2023-11-20T11:18:00Z</dcterms:created>
  <dcterms:modified xsi:type="dcterms:W3CDTF">2023-11-20T11:22:00Z</dcterms:modified>
</cp:coreProperties>
</file>