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F8" w:rsidRDefault="006A029C" w:rsidP="006A029C">
      <w:pPr>
        <w:pStyle w:val="1"/>
      </w:pPr>
      <w:proofErr w:type="spellStart"/>
      <w:r w:rsidRPr="006A029C">
        <w:t>Магнитные</w:t>
      </w:r>
      <w:proofErr w:type="spellEnd"/>
      <w:r w:rsidRPr="006A029C">
        <w:t xml:space="preserve"> </w:t>
      </w:r>
      <w:proofErr w:type="spellStart"/>
      <w:r w:rsidRPr="006A029C">
        <w:t>материалы</w:t>
      </w:r>
      <w:proofErr w:type="spellEnd"/>
      <w:r>
        <w:rPr>
          <w:lang w:val="ru-RU"/>
        </w:rPr>
        <w:t>:</w:t>
      </w:r>
      <w:r w:rsidRPr="006A029C">
        <w:t xml:space="preserve"> </w:t>
      </w:r>
      <w:proofErr w:type="spellStart"/>
      <w:r w:rsidRPr="006A029C">
        <w:t>типы</w:t>
      </w:r>
      <w:proofErr w:type="spellEnd"/>
      <w:r w:rsidRPr="006A029C">
        <w:t xml:space="preserve"> и </w:t>
      </w:r>
      <w:proofErr w:type="spellStart"/>
      <w:r w:rsidRPr="006A029C">
        <w:t>характеристики</w:t>
      </w:r>
      <w:proofErr w:type="spellEnd"/>
    </w:p>
    <w:p w:rsidR="006A029C" w:rsidRPr="006A029C" w:rsidRDefault="006A029C" w:rsidP="006A029C">
      <w:pPr>
        <w:rPr>
          <w:lang w:val="ru-RU"/>
        </w:rPr>
      </w:pPr>
      <w:r w:rsidRPr="006A029C">
        <w:rPr>
          <w:lang w:val="ru-RU"/>
        </w:rPr>
        <w:t>Магнитные материалы играют важную роль в современных технологиях, от электроники до промышленности. Их способность привлекать или отталкивать другие материалы под воздействием магнитного поля делает их ценными в различных приложениях.</w:t>
      </w:r>
    </w:p>
    <w:p w:rsidR="006A029C" w:rsidRPr="006A029C" w:rsidRDefault="006A029C" w:rsidP="006A029C">
      <w:pPr>
        <w:pStyle w:val="2"/>
        <w:rPr>
          <w:lang w:val="ru-RU"/>
        </w:rPr>
      </w:pPr>
      <w:r w:rsidRPr="006A029C">
        <w:rPr>
          <w:lang w:val="ru-RU"/>
        </w:rPr>
        <w:t>Основные характеристи</w:t>
      </w:r>
      <w:bookmarkStart w:id="0" w:name="_GoBack"/>
      <w:bookmarkEnd w:id="0"/>
      <w:r w:rsidRPr="006A029C">
        <w:rPr>
          <w:lang w:val="ru-RU"/>
        </w:rPr>
        <w:t>ки магнитных материалов</w:t>
      </w:r>
    </w:p>
    <w:p w:rsidR="006A029C" w:rsidRPr="006A029C" w:rsidRDefault="006A029C" w:rsidP="006A029C">
      <w:pPr>
        <w:rPr>
          <w:b/>
          <w:bCs/>
          <w:lang w:val="ru-RU"/>
        </w:rPr>
      </w:pPr>
      <w:r w:rsidRPr="006A029C">
        <w:rPr>
          <w:b/>
          <w:bCs/>
          <w:lang w:val="ru-RU"/>
        </w:rPr>
        <w:t>1. Магнитная индукция</w:t>
      </w:r>
    </w:p>
    <w:p w:rsidR="006A029C" w:rsidRPr="006A029C" w:rsidRDefault="006A029C" w:rsidP="006A029C">
      <w:pPr>
        <w:rPr>
          <w:lang w:val="ru-RU"/>
        </w:rPr>
      </w:pPr>
      <w:r w:rsidRPr="006A029C">
        <w:rPr>
          <w:lang w:val="ru-RU"/>
        </w:rPr>
        <w:t>Это свойство материалов привлекать или отталкивать другие материалы под воздействием магнитного поля. Она измеряется в теслах или гауссах.</w:t>
      </w:r>
    </w:p>
    <w:p w:rsidR="006A029C" w:rsidRPr="006A029C" w:rsidRDefault="006A029C" w:rsidP="006A029C">
      <w:pPr>
        <w:rPr>
          <w:b/>
          <w:bCs/>
          <w:lang w:val="ru-RU"/>
        </w:rPr>
      </w:pPr>
      <w:r w:rsidRPr="006A029C">
        <w:rPr>
          <w:b/>
          <w:bCs/>
          <w:lang w:val="ru-RU"/>
        </w:rPr>
        <w:t>2. Коэрцитивная сила</w:t>
      </w:r>
    </w:p>
    <w:p w:rsidR="006A029C" w:rsidRPr="006A029C" w:rsidRDefault="006A029C" w:rsidP="006A029C">
      <w:pPr>
        <w:rPr>
          <w:lang w:val="ru-RU"/>
        </w:rPr>
      </w:pPr>
      <w:r w:rsidRPr="006A029C">
        <w:rPr>
          <w:lang w:val="ru-RU"/>
        </w:rPr>
        <w:t xml:space="preserve">Это мера силы, необходимой для снятия намагниченности материала. Материалы с высокой коэрцитивной силой обладают хорошей устойчивостью к </w:t>
      </w:r>
      <w:proofErr w:type="spellStart"/>
      <w:r w:rsidRPr="006A029C">
        <w:rPr>
          <w:lang w:val="ru-RU"/>
        </w:rPr>
        <w:t>демагнитизации</w:t>
      </w:r>
      <w:proofErr w:type="spellEnd"/>
      <w:r w:rsidRPr="006A029C">
        <w:rPr>
          <w:lang w:val="ru-RU"/>
        </w:rPr>
        <w:t>.</w:t>
      </w:r>
    </w:p>
    <w:p w:rsidR="006A029C" w:rsidRPr="006A029C" w:rsidRDefault="006A029C" w:rsidP="006A029C">
      <w:pPr>
        <w:rPr>
          <w:b/>
          <w:bCs/>
          <w:lang w:val="ru-RU"/>
        </w:rPr>
      </w:pPr>
      <w:r w:rsidRPr="006A029C">
        <w:rPr>
          <w:b/>
          <w:bCs/>
          <w:lang w:val="ru-RU"/>
        </w:rPr>
        <w:t>3. Магнитная восприимчивость</w:t>
      </w:r>
    </w:p>
    <w:p w:rsidR="006A029C" w:rsidRPr="006A029C" w:rsidRDefault="006A029C" w:rsidP="006A029C">
      <w:pPr>
        <w:rPr>
          <w:lang w:val="ru-RU"/>
        </w:rPr>
      </w:pPr>
      <w:r w:rsidRPr="006A029C">
        <w:rPr>
          <w:lang w:val="ru-RU"/>
        </w:rPr>
        <w:t>Это способность материала реагировать на внешнее магнитное поле. Выражается через магнитную проницаемость.</w:t>
      </w:r>
    </w:p>
    <w:p w:rsidR="006A029C" w:rsidRPr="006A029C" w:rsidRDefault="006A029C" w:rsidP="006A029C">
      <w:pPr>
        <w:pStyle w:val="2"/>
        <w:rPr>
          <w:lang w:val="ru-RU"/>
        </w:rPr>
      </w:pPr>
      <w:r w:rsidRPr="006A029C">
        <w:rPr>
          <w:lang w:val="ru-RU"/>
        </w:rPr>
        <w:t>Типы магнитных материалов</w:t>
      </w:r>
    </w:p>
    <w:p w:rsidR="006A029C" w:rsidRPr="006A029C" w:rsidRDefault="006A029C" w:rsidP="006A029C">
      <w:pPr>
        <w:rPr>
          <w:b/>
          <w:bCs/>
          <w:lang w:val="ru-RU"/>
        </w:rPr>
      </w:pPr>
      <w:r w:rsidRPr="006A029C">
        <w:rPr>
          <w:b/>
          <w:bCs/>
          <w:lang w:val="ru-RU"/>
        </w:rPr>
        <w:t>1. Постоянные магниты</w:t>
      </w:r>
    </w:p>
    <w:p w:rsidR="006A029C" w:rsidRPr="006A029C" w:rsidRDefault="006A029C" w:rsidP="006A029C">
      <w:pPr>
        <w:rPr>
          <w:lang w:val="ru-RU"/>
        </w:rPr>
      </w:pPr>
      <w:r w:rsidRPr="006A029C">
        <w:rPr>
          <w:lang w:val="ru-RU"/>
        </w:rPr>
        <w:t>Эти материалы имеют постоянную магнитную индукцию и используются для создания постоянных магнитов. К ним относятся магниты на основе железа, кобальта, никеля и их сплавов (например, алюминиево-никелевые магниты).</w:t>
      </w:r>
    </w:p>
    <w:p w:rsidR="006A029C" w:rsidRPr="006A029C" w:rsidRDefault="006A029C" w:rsidP="006A029C">
      <w:pPr>
        <w:rPr>
          <w:b/>
          <w:bCs/>
          <w:lang w:val="ru-RU"/>
        </w:rPr>
      </w:pPr>
      <w:r w:rsidRPr="006A029C">
        <w:rPr>
          <w:b/>
          <w:bCs/>
          <w:lang w:val="ru-RU"/>
        </w:rPr>
        <w:t>2. Мягкие магниты</w:t>
      </w:r>
    </w:p>
    <w:p w:rsidR="006A029C" w:rsidRPr="006A029C" w:rsidRDefault="006A029C" w:rsidP="006A029C">
      <w:pPr>
        <w:rPr>
          <w:lang w:val="ru-RU"/>
        </w:rPr>
      </w:pPr>
      <w:r w:rsidRPr="006A029C">
        <w:rPr>
          <w:lang w:val="ru-RU"/>
        </w:rPr>
        <w:t>Материалы с низкой коэрцитивной силой и высокой магнитной проницаемостью. Они используются в трансформаторах, индуктивностях, электромагнитах. Примеры: графит, марганец, никель.</w:t>
      </w:r>
    </w:p>
    <w:p w:rsidR="006A029C" w:rsidRPr="006A029C" w:rsidRDefault="006A029C" w:rsidP="006A029C">
      <w:pPr>
        <w:rPr>
          <w:b/>
          <w:bCs/>
          <w:lang w:val="ru-RU"/>
        </w:rPr>
      </w:pPr>
      <w:r w:rsidRPr="006A029C">
        <w:rPr>
          <w:b/>
          <w:bCs/>
          <w:lang w:val="ru-RU"/>
        </w:rPr>
        <w:t>3. Твердые магниты</w:t>
      </w:r>
    </w:p>
    <w:p w:rsidR="006A029C" w:rsidRPr="006A029C" w:rsidRDefault="006A029C" w:rsidP="006A029C">
      <w:pPr>
        <w:rPr>
          <w:lang w:val="ru-RU"/>
        </w:rPr>
      </w:pPr>
      <w:r w:rsidRPr="006A029C">
        <w:rPr>
          <w:lang w:val="ru-RU"/>
        </w:rPr>
        <w:t xml:space="preserve">Эти материалы обладают высокой коэрцитивной силой и широко используются в современной технике. К ним относятся алюминиево-никелевые, ферритовые и </w:t>
      </w:r>
      <w:proofErr w:type="spellStart"/>
      <w:r w:rsidRPr="006A029C">
        <w:rPr>
          <w:lang w:val="ru-RU"/>
        </w:rPr>
        <w:t>неодимово-железоборовые</w:t>
      </w:r>
      <w:proofErr w:type="spellEnd"/>
      <w:r w:rsidRPr="006A029C">
        <w:rPr>
          <w:lang w:val="ru-RU"/>
        </w:rPr>
        <w:t xml:space="preserve"> магниты.</w:t>
      </w:r>
    </w:p>
    <w:p w:rsidR="006A029C" w:rsidRPr="006A029C" w:rsidRDefault="006A029C" w:rsidP="006A029C">
      <w:pPr>
        <w:rPr>
          <w:b/>
          <w:bCs/>
          <w:lang w:val="ru-RU"/>
        </w:rPr>
      </w:pPr>
      <w:r w:rsidRPr="006A029C">
        <w:rPr>
          <w:b/>
          <w:bCs/>
          <w:lang w:val="ru-RU"/>
        </w:rPr>
        <w:t>4. Ферромагнетики</w:t>
      </w:r>
    </w:p>
    <w:p w:rsidR="006A029C" w:rsidRPr="006A029C" w:rsidRDefault="006A029C" w:rsidP="006A029C">
      <w:pPr>
        <w:rPr>
          <w:lang w:val="ru-RU"/>
        </w:rPr>
      </w:pPr>
      <w:r w:rsidRPr="006A029C">
        <w:rPr>
          <w:lang w:val="ru-RU"/>
        </w:rPr>
        <w:t>Материалы, в которых каждый атом обладает собственным магнитным моментом. Ферромагнетики включают железо, никель, кобальт и их сплавы.</w:t>
      </w:r>
    </w:p>
    <w:p w:rsidR="006A029C" w:rsidRPr="006A029C" w:rsidRDefault="006A029C" w:rsidP="006A029C">
      <w:pPr>
        <w:rPr>
          <w:b/>
          <w:bCs/>
          <w:lang w:val="ru-RU"/>
        </w:rPr>
      </w:pPr>
      <w:r w:rsidRPr="006A029C">
        <w:rPr>
          <w:b/>
          <w:bCs/>
          <w:lang w:val="ru-RU"/>
        </w:rPr>
        <w:t>5. Антиферромагнетики и ферримагнетики</w:t>
      </w:r>
    </w:p>
    <w:p w:rsidR="006A029C" w:rsidRPr="006A029C" w:rsidRDefault="006A029C" w:rsidP="006A029C">
      <w:pPr>
        <w:rPr>
          <w:lang w:val="ru-RU"/>
        </w:rPr>
      </w:pPr>
      <w:r w:rsidRPr="006A029C">
        <w:rPr>
          <w:lang w:val="ru-RU"/>
        </w:rPr>
        <w:t>Эти материалы характеризуются наличием антипараллельных магнитных моментов. Примеры: оксиды железа, хрома и антиферромагнитные сплавы.</w:t>
      </w:r>
    </w:p>
    <w:p w:rsidR="006A029C" w:rsidRPr="006A029C" w:rsidRDefault="006A029C" w:rsidP="006A029C">
      <w:pPr>
        <w:pStyle w:val="2"/>
        <w:rPr>
          <w:lang w:val="ru-RU"/>
        </w:rPr>
      </w:pPr>
      <w:r w:rsidRPr="006A029C">
        <w:rPr>
          <w:lang w:val="ru-RU"/>
        </w:rPr>
        <w:t>Применение магнитных материалов</w:t>
      </w:r>
    </w:p>
    <w:p w:rsidR="006A029C" w:rsidRPr="006A029C" w:rsidRDefault="006A029C" w:rsidP="006A029C">
      <w:pPr>
        <w:rPr>
          <w:b/>
          <w:bCs/>
          <w:lang w:val="ru-RU"/>
        </w:rPr>
      </w:pPr>
      <w:r w:rsidRPr="006A029C">
        <w:rPr>
          <w:b/>
          <w:bCs/>
          <w:lang w:val="ru-RU"/>
        </w:rPr>
        <w:t>1. Электротехника и электроника</w:t>
      </w:r>
    </w:p>
    <w:p w:rsidR="006A029C" w:rsidRPr="006A029C" w:rsidRDefault="006A029C" w:rsidP="006A029C">
      <w:pPr>
        <w:rPr>
          <w:lang w:val="ru-RU"/>
        </w:rPr>
      </w:pPr>
      <w:r w:rsidRPr="006A029C">
        <w:rPr>
          <w:lang w:val="ru-RU"/>
        </w:rPr>
        <w:lastRenderedPageBreak/>
        <w:t>Магниты применяются в генераторах, моторах, трансформаторах, динамиках, микросхемах, жестких дисках, магнитных картах и других электронных устройствах.</w:t>
      </w:r>
    </w:p>
    <w:p w:rsidR="006A029C" w:rsidRPr="006A029C" w:rsidRDefault="006A029C" w:rsidP="006A029C">
      <w:pPr>
        <w:rPr>
          <w:b/>
          <w:bCs/>
          <w:lang w:val="ru-RU"/>
        </w:rPr>
      </w:pPr>
      <w:r w:rsidRPr="006A029C">
        <w:rPr>
          <w:b/>
          <w:bCs/>
          <w:lang w:val="ru-RU"/>
        </w:rPr>
        <w:t>2. Медицина</w:t>
      </w:r>
    </w:p>
    <w:p w:rsidR="006A029C" w:rsidRPr="006A029C" w:rsidRDefault="006A029C" w:rsidP="006A029C">
      <w:pPr>
        <w:rPr>
          <w:lang w:val="ru-RU"/>
        </w:rPr>
      </w:pPr>
      <w:r w:rsidRPr="006A029C">
        <w:rPr>
          <w:lang w:val="ru-RU"/>
        </w:rPr>
        <w:t>В медицинской технике магниты используются в резонансной магнитной томографии (МРТ), магнитной навигации и различных медицинских устройствах.</w:t>
      </w:r>
    </w:p>
    <w:p w:rsidR="006A029C" w:rsidRPr="006A029C" w:rsidRDefault="006A029C" w:rsidP="006A029C">
      <w:pPr>
        <w:rPr>
          <w:b/>
          <w:bCs/>
          <w:lang w:val="ru-RU"/>
        </w:rPr>
      </w:pPr>
      <w:r w:rsidRPr="006A029C">
        <w:rPr>
          <w:b/>
          <w:bCs/>
          <w:lang w:val="ru-RU"/>
        </w:rPr>
        <w:t>3. Промышленность</w:t>
      </w:r>
    </w:p>
    <w:p w:rsidR="006A029C" w:rsidRPr="006A029C" w:rsidRDefault="006A029C" w:rsidP="006A029C">
      <w:pPr>
        <w:rPr>
          <w:lang w:val="ru-RU"/>
        </w:rPr>
      </w:pPr>
      <w:r w:rsidRPr="006A029C">
        <w:rPr>
          <w:lang w:val="ru-RU"/>
        </w:rPr>
        <w:t>Магнитные материалы применяются в сортировочных системах, магнитных подъемниках, сепараторах, датчиках и многих других промышленных устройствах.</w:t>
      </w:r>
    </w:p>
    <w:p w:rsidR="006A029C" w:rsidRPr="006A029C" w:rsidRDefault="006A029C" w:rsidP="006A029C">
      <w:pPr>
        <w:rPr>
          <w:b/>
          <w:bCs/>
          <w:lang w:val="ru-RU"/>
        </w:rPr>
      </w:pPr>
      <w:r w:rsidRPr="006A029C">
        <w:rPr>
          <w:b/>
          <w:bCs/>
          <w:lang w:val="ru-RU"/>
        </w:rPr>
        <w:t>4. Информационные технологии</w:t>
      </w:r>
    </w:p>
    <w:p w:rsidR="006A029C" w:rsidRPr="006A029C" w:rsidRDefault="006A029C" w:rsidP="006A029C">
      <w:pPr>
        <w:rPr>
          <w:lang w:val="ru-RU"/>
        </w:rPr>
      </w:pPr>
      <w:r w:rsidRPr="006A029C">
        <w:rPr>
          <w:lang w:val="ru-RU"/>
        </w:rPr>
        <w:t>Используются в хранении данных на жестких дисках, магнитных лентах, магнитных картах, а также в датчиках и устройствах считывания информации.</w:t>
      </w:r>
    </w:p>
    <w:p w:rsidR="006A029C" w:rsidRPr="006A029C" w:rsidRDefault="006A029C" w:rsidP="006A029C">
      <w:pPr>
        <w:pStyle w:val="2"/>
        <w:rPr>
          <w:lang w:val="ru-RU"/>
        </w:rPr>
      </w:pPr>
      <w:r w:rsidRPr="006A029C">
        <w:rPr>
          <w:lang w:val="ru-RU"/>
        </w:rPr>
        <w:t>Заключение</w:t>
      </w:r>
    </w:p>
    <w:p w:rsidR="006A029C" w:rsidRPr="006A029C" w:rsidRDefault="006A029C" w:rsidP="006A029C">
      <w:pPr>
        <w:rPr>
          <w:lang w:val="ru-RU"/>
        </w:rPr>
      </w:pPr>
      <w:r w:rsidRPr="006A029C">
        <w:rPr>
          <w:lang w:val="ru-RU"/>
        </w:rPr>
        <w:t>Магнитные материалы играют важную роль в различных областях современной техники и технологий. Их разнообразие и специфические характеристики позволяют использовать их в широком спектре приложений от электротехники до медицины и промышленности.</w:t>
      </w:r>
    </w:p>
    <w:sectPr w:rsidR="006A029C" w:rsidRPr="006A02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CD"/>
    <w:rsid w:val="003E77CD"/>
    <w:rsid w:val="006A029C"/>
    <w:rsid w:val="00BB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1888"/>
  <w15:chartTrackingRefBased/>
  <w15:docId w15:val="{14745A41-EFD5-43D1-AB14-575CBFF8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0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02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02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2023-11-21T14:50:00Z</dcterms:created>
  <dcterms:modified xsi:type="dcterms:W3CDTF">2023-11-21T14:51:00Z</dcterms:modified>
</cp:coreProperties>
</file>