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06" w:rsidRDefault="000246FD" w:rsidP="000246FD">
      <w:pPr>
        <w:pStyle w:val="1"/>
        <w:jc w:val="center"/>
      </w:pPr>
      <w:r w:rsidRPr="000246FD">
        <w:t>Метеорология и возобновляемая энергетика</w:t>
      </w:r>
    </w:p>
    <w:p w:rsidR="000246FD" w:rsidRDefault="000246FD" w:rsidP="000246FD"/>
    <w:p w:rsidR="000246FD" w:rsidRDefault="000246FD" w:rsidP="000246FD">
      <w:bookmarkStart w:id="0" w:name="_GoBack"/>
      <w:r>
        <w:t>Метеорология и возобновляемая энергетика тесно связаны между собой и играют важную роль в устойчивом развитии нашей планеты. Возобновляемая энергетика - это процесс производства электроэнергии из источников, которые не исчерпываются и не загрязняют окружающую среду, таких как солнечная энергия, ветер и водная энергия. Метеорологические условия и данные о погоде имеют огромное значение при проектировании, строительстве и эксплуатации возобн</w:t>
      </w:r>
      <w:r>
        <w:t>овляемых энергетических систем.</w:t>
      </w:r>
    </w:p>
    <w:p w:rsidR="000246FD" w:rsidRDefault="000246FD" w:rsidP="000246FD">
      <w:r>
        <w:t>Солнечная энергия - один из наиболее быстрорастущих источников возобновляемой энергии, и она непосредственно зависит от метеорологических факторов. Использование солнечных панелей для преобразования солнечного излучения в электроэнергию требует точного знания солнечной активности, интенсивности света и доли облачности. Метеорологические прогнозы и наблюдения оказывают влияние на эффективность и надежность солнечных электростанций, позволяя им максимально ис</w:t>
      </w:r>
      <w:r>
        <w:t>пользовать солнечный потенциал.</w:t>
      </w:r>
    </w:p>
    <w:p w:rsidR="000246FD" w:rsidRDefault="000246FD" w:rsidP="000246FD">
      <w:r>
        <w:t>Ветровая энергия также зависит от метеорологических условий, включая скорость и направление ветра. Метеорологические данные позволяют оптимизировать расположение ветряных турбин и прогнозировать производство электроэнергии. Точные прогнозы ветра помогают предотвращать перегрузки и недостаток энергии в электросетях, что повышает наде</w:t>
      </w:r>
      <w:r>
        <w:t>жность ветровых электростанций.</w:t>
      </w:r>
    </w:p>
    <w:p w:rsidR="000246FD" w:rsidRDefault="000246FD" w:rsidP="000246FD">
      <w:r>
        <w:t>Гидроэнергетика основана на использовании потока воды для генерации электроэнергии. Метеорологические условия, такие как осадки и снегопады в горных регионах, оказывают влияние на расход воды в реках и резервуарах, что может варьировать в зависимости от сезона и погоды. Метеорологические данные помогают планировать и управлять гидроэлектростанциями для оптимального</w:t>
      </w:r>
      <w:r>
        <w:t xml:space="preserve"> использования водных ресурсов.</w:t>
      </w:r>
    </w:p>
    <w:p w:rsidR="000246FD" w:rsidRDefault="000246FD" w:rsidP="000246FD">
      <w:r>
        <w:t>Биоэнергетика, включая биогаз и биомассу, также связана с метеорологией, так как рост растительности и биологических процессов зависит от климатических условий. Правильное планирование и управление биоэнергетическими проектами требует учета метеорологических факторов, чтобы обеспечить устойчивое п</w:t>
      </w:r>
      <w:r>
        <w:t>роизводство биомассы и биогаза.</w:t>
      </w:r>
    </w:p>
    <w:p w:rsidR="000246FD" w:rsidRDefault="000246FD" w:rsidP="000246FD">
      <w:r>
        <w:t>Важно подчеркнуть, что метеорологические данные и прогнозы оказывают влияние не только на производство возобновляемой энергии, но и на её интеграцию в электроэнергетические системы. Переход к возобновляемым источникам энергии требует разработки эффективных методов управления и прогнозирования, чтобы обеспечить стабильность</w:t>
      </w:r>
      <w:r>
        <w:t xml:space="preserve"> и надежность электроснабжения.</w:t>
      </w:r>
    </w:p>
    <w:p w:rsidR="000246FD" w:rsidRDefault="000246FD" w:rsidP="000246FD">
      <w:r>
        <w:t>В итоге, метеорология и возобновляемая энергетика сильно взаимосвязаны и взаимозависимы. Развитие точных метеорологических методов и технологий играет важную роль в повышении эффективности и устойчивости возобновляемых энергетических систем, что способствует более чистому и устойчивому производству электроэнергии и снижению негативного воздействия на окружающую среду.</w:t>
      </w:r>
    </w:p>
    <w:p w:rsidR="000246FD" w:rsidRDefault="000246FD" w:rsidP="000246FD">
      <w:r>
        <w:t>Важным аспектом сотрудничества метеорологии и возобновляемой энергетики является улучшение прогнозов и моделирования погоды. Совершенствование вычислительных моделей атмосферы и климата позволяет более точно прогнозировать изменчивость погоды и климатических условий, что критически важно для планирования и управления производством энерги</w:t>
      </w:r>
      <w:r>
        <w:t>и из возобновляемых источников.</w:t>
      </w:r>
    </w:p>
    <w:p w:rsidR="000246FD" w:rsidRDefault="000246FD" w:rsidP="000246FD">
      <w:r>
        <w:t xml:space="preserve">Другим аспектом сотрудничества является оптимизация распределения возобновляемой энергии в электроэнергетических сетях. Метеорологические данные позволяют прогнозировать пиковые и </w:t>
      </w:r>
      <w:r>
        <w:lastRenderedPageBreak/>
        <w:t>минимальные нагрузки на электросети, что помогает эффективно управлять производством и распределением энергии. Это особенно важно для солнечной и ветровой энергии, которые могут быть переменными в зави</w:t>
      </w:r>
      <w:r>
        <w:t>симости от погодных условий.</w:t>
      </w:r>
    </w:p>
    <w:p w:rsidR="000246FD" w:rsidRDefault="000246FD" w:rsidP="000246FD">
      <w:r>
        <w:t>Современные технологии и сенсорные сети также играют важную роль в интеграции метеорологии и возобновляемой энергетики. Автоматизированные метеостанции и датчики позволяют непрерывно собирать данные о погоде, а искусственный интеллект и аналитика данных способствуют более точному и оперативному уп</w:t>
      </w:r>
      <w:r>
        <w:t>равлению производством энергии.</w:t>
      </w:r>
    </w:p>
    <w:p w:rsidR="000246FD" w:rsidRDefault="000246FD" w:rsidP="000246FD">
      <w:r>
        <w:t>Одним из примеров сотрудничества является прогнозирование потенциала для солнечной и ветровой энергии. Анализ метеорологических данных позволяет определить наилучшие места для размещения солнечных и ветровых электростанций, что повышает эффе</w:t>
      </w:r>
      <w:r>
        <w:t>ктивность производства энергии.</w:t>
      </w:r>
    </w:p>
    <w:p w:rsidR="000246FD" w:rsidRDefault="000246FD" w:rsidP="000246FD">
      <w:r>
        <w:t>Кроме того, метеорологические исследования могут помочь уменьшить риски для энергетических систем от экстремальных погодных событий, таких как ураганы, сильные ветры и засухи. Понимание и прогнозирование этих событий позволяет разрабатывать более надежные и устойчивые системы произв</w:t>
      </w:r>
      <w:r>
        <w:t>одства и распределения энергии.</w:t>
      </w:r>
    </w:p>
    <w:p w:rsidR="000246FD" w:rsidRPr="000246FD" w:rsidRDefault="000246FD" w:rsidP="000246FD">
      <w:r>
        <w:t>Таким образом, метеорология и возобновляемая энергетика взаимодействуют на многих уровнях, начиная от проектирования и строительства энергетических систем и заканчивая управлением и интеграцией возобновляемой энергии в современные электроэнергетические сети. Сотрудничество между этими областями науки и промышленности играет важную роль в создании более устойчивой и чистой энергетической системы для будущего.</w:t>
      </w:r>
      <w:bookmarkEnd w:id="0"/>
    </w:p>
    <w:sectPr w:rsidR="000246FD" w:rsidRPr="0002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06"/>
    <w:rsid w:val="000246FD"/>
    <w:rsid w:val="00D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288E"/>
  <w15:chartTrackingRefBased/>
  <w15:docId w15:val="{FA41B3A2-7A02-4D7D-973F-A78E0582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2023-11-21T18:41:00Z</dcterms:created>
  <dcterms:modified xsi:type="dcterms:W3CDTF">2023-11-21T18:43:00Z</dcterms:modified>
</cp:coreProperties>
</file>