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CA5" w:rsidRDefault="0015014C" w:rsidP="0015014C">
      <w:pPr>
        <w:pStyle w:val="1"/>
        <w:jc w:val="center"/>
      </w:pPr>
      <w:r w:rsidRPr="0015014C">
        <w:t>Взаимодействие микроорганизмов и растений</w:t>
      </w:r>
    </w:p>
    <w:p w:rsidR="0015014C" w:rsidRDefault="0015014C" w:rsidP="0015014C"/>
    <w:p w:rsidR="0015014C" w:rsidRDefault="0015014C" w:rsidP="0015014C">
      <w:bookmarkStart w:id="0" w:name="_GoBack"/>
      <w:r>
        <w:t>Взаимодействие микроорганизмов и растений является ключевым аспектом микробиологии, который оказывает значительное влияние на рост, развитие и здоровье растений. Микроорганизмы, такие как бактерии, грибы и вирусы, могут воздействовать на растения как положительно, так и отрицательно, и это взаимодействие имеет важное значение в се</w:t>
      </w:r>
      <w:r>
        <w:t>льском хозяйстве и экосистемах.</w:t>
      </w:r>
    </w:p>
    <w:p w:rsidR="0015014C" w:rsidRDefault="0015014C" w:rsidP="0015014C">
      <w:r>
        <w:t xml:space="preserve">Один из наиболее известных видов взаимодействия положительного характера - это симбиоз между растениями и азотфиксирующими бактериями, такими как </w:t>
      </w:r>
      <w:proofErr w:type="spellStart"/>
      <w:r>
        <w:t>ризобии</w:t>
      </w:r>
      <w:proofErr w:type="spellEnd"/>
      <w:r>
        <w:t>. Эти бактерии способны ассоциироваться с корнями растений, образуя узелки, где они фиксируют атмосферный азот и предоставляют его растениям в доступной форме. Это позволяет растениям получать необходимый азот для своего роста, что о</w:t>
      </w:r>
      <w:r>
        <w:t>собенно важно на бедных почвах.</w:t>
      </w:r>
    </w:p>
    <w:p w:rsidR="0015014C" w:rsidRDefault="0015014C" w:rsidP="0015014C">
      <w:r>
        <w:t>Однако взаимодействие с микроорганизмами может быть и отрицательным. Некоторые бактерии и грибы могут вызывать болезни растений, что приводит к урожайным потерям и экономическим убыткам. Эти патогены могут атаковать различные части растения, вызывая гни</w:t>
      </w:r>
      <w:r>
        <w:t>ль, инфекции и другие проблемы.</w:t>
      </w:r>
    </w:p>
    <w:p w:rsidR="0015014C" w:rsidRDefault="0015014C" w:rsidP="0015014C">
      <w:r>
        <w:t xml:space="preserve">Для борьбы с патогенами и улучшения здоровья растений используются биологические методы, такие как инокуляция почвы полезными микроорганизмами или применение биопестицидов на основе микроорганизмов, которые конкурируют с патогенами. Это снижает необходимость в химических пестицидах и способствует экологически чистому </w:t>
      </w:r>
      <w:r>
        <w:t>сельскому хозяйству.</w:t>
      </w:r>
    </w:p>
    <w:p w:rsidR="0015014C" w:rsidRDefault="0015014C" w:rsidP="0015014C">
      <w:r>
        <w:t>Взаимодействие микроорганизмов и растений также имеет значение в контексте почвообразования и удобрения. Многие микроорганизмы участвуют в разложении органического материала и высвобождении питательных веществ, что способствует плодор</w:t>
      </w:r>
      <w:r>
        <w:t>одию почвы.</w:t>
      </w:r>
    </w:p>
    <w:p w:rsidR="0015014C" w:rsidRDefault="0015014C" w:rsidP="0015014C">
      <w:r>
        <w:t>Таким образом, микробиология играет важную роль в понимании и управлении взаимодействием микроорганизмов и растений. Это знание помогает разрабатывать методы улучшения урожайности, борьбы с болезнями растений и поддержания экологического баланса в сельском хозяйстве и природных экосистемах.</w:t>
      </w:r>
    </w:p>
    <w:p w:rsidR="0015014C" w:rsidRDefault="0015014C" w:rsidP="0015014C">
      <w:r>
        <w:t>Дополнительно, важно отметить, что растения и микроорганизмы также взаимодействуют в процессе ризосферы - области почвы, окружающей корни растений. Ризосфера является биологически активной зоной, где происходит активный обмен между растениями и микроорганизмами. Микроорганизмы в ризосфере могут влиять на питательный статус растений, помогая им усваивать</w:t>
      </w:r>
      <w:r>
        <w:t xml:space="preserve"> минеральные элементы из почвы.</w:t>
      </w:r>
    </w:p>
    <w:p w:rsidR="0015014C" w:rsidRDefault="0015014C" w:rsidP="0015014C">
      <w:r>
        <w:t>Одним из интересных аспектов взаимодействия растений и микроорганизмов является симбиоз микоризы. Это взаимодействие между корнями растений и грибами, которые обеспечивают растениям увеличенное поглощение воды и минеральных элементов. Взамен растения предоставляют грибам органические соединения. Этот симбиоз особенно важен для растений на бедных почвах, где доступность пи</w:t>
      </w:r>
      <w:r>
        <w:t>тательных элементов ограничена.</w:t>
      </w:r>
    </w:p>
    <w:p w:rsidR="0015014C" w:rsidRDefault="0015014C" w:rsidP="0015014C">
      <w:r>
        <w:t xml:space="preserve">Микроорганизмы также могут быть вовлечены в процессы </w:t>
      </w:r>
      <w:proofErr w:type="spellStart"/>
      <w:r>
        <w:t>фиторемедиации</w:t>
      </w:r>
      <w:proofErr w:type="spellEnd"/>
      <w:r>
        <w:t xml:space="preserve">, где они используются для очистки загрязненных почв и водоемов. Некоторые микроорганизмы способны </w:t>
      </w:r>
      <w:proofErr w:type="spellStart"/>
      <w:r>
        <w:t>метаболизировать</w:t>
      </w:r>
      <w:proofErr w:type="spellEnd"/>
      <w:r>
        <w:t xml:space="preserve"> загрязнители, такие как нефть или тяжелые металлы, и превращать их в менее вредные формы. Это помогает в восстановлении экологического рав</w:t>
      </w:r>
      <w:r>
        <w:t>новесия в загрязненных районах.</w:t>
      </w:r>
    </w:p>
    <w:p w:rsidR="0015014C" w:rsidRPr="0015014C" w:rsidRDefault="0015014C" w:rsidP="0015014C">
      <w:r>
        <w:lastRenderedPageBreak/>
        <w:t>Исследования в области взаимодействия микроорганизмов и растений продолжают расширять наши знания о природных и сельскохозяйственных экосистемах. Это также открывает новые перспективы для биотехнологии и сельского хозяйства, позволяя улучшить урожайность, снизить воздействие агрохимических веществ и сделать сельское хозяйство более экологически устойчивым.</w:t>
      </w:r>
      <w:bookmarkEnd w:id="0"/>
    </w:p>
    <w:sectPr w:rsidR="0015014C" w:rsidRPr="00150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A5"/>
    <w:rsid w:val="0015014C"/>
    <w:rsid w:val="006B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D667F"/>
  <w15:chartTrackingRefBased/>
  <w15:docId w15:val="{D84F63A0-4B07-4FAE-8FEC-7439854F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01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01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521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2023-11-24T09:41:00Z</dcterms:created>
  <dcterms:modified xsi:type="dcterms:W3CDTF">2023-11-24T09:43:00Z</dcterms:modified>
</cp:coreProperties>
</file>