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823" w:rsidRDefault="00703C23" w:rsidP="00703C23">
      <w:pPr>
        <w:pStyle w:val="1"/>
        <w:jc w:val="center"/>
      </w:pPr>
      <w:r w:rsidRPr="00703C23">
        <w:t>Олигополии и стратегии ценообразования</w:t>
      </w:r>
    </w:p>
    <w:p w:rsidR="00703C23" w:rsidRDefault="00703C23" w:rsidP="00703C23"/>
    <w:p w:rsidR="00703C23" w:rsidRDefault="00703C23" w:rsidP="00703C23">
      <w:bookmarkStart w:id="0" w:name="_GoBack"/>
      <w:r>
        <w:t>Олигополия - это форма рыночной структуры, при которой рынок контролируется небольшим числом крупных фирм или производителей, которые взаимодействуют между собой и оказывают значительное воздействие на цены и условия на рынке. Олигополии могут быть разного размера, и их характеристики могут варьироваться, но общей чертой олигополии является наличие немногих крупных игроков, между которым</w:t>
      </w:r>
      <w:r>
        <w:t>и существует взаимозависимость.</w:t>
      </w:r>
    </w:p>
    <w:p w:rsidR="00703C23" w:rsidRDefault="00703C23" w:rsidP="00703C23">
      <w:r>
        <w:t xml:space="preserve">В олигополии стратегии ценообразования имеют особое значение, так как действия одной фирмы могут оказать существенное влияние на остальные участники рынка. Одной из основных стратегий в олигополии является </w:t>
      </w:r>
      <w:proofErr w:type="spellStart"/>
      <w:r>
        <w:t>коллюзия</w:t>
      </w:r>
      <w:proofErr w:type="spellEnd"/>
      <w:r>
        <w:t xml:space="preserve">, когда несколько фирм договариваются о совместных действиях для установления высоких цен и поддержания прибыльности. Это может быть реализовано через формирование </w:t>
      </w:r>
      <w:r>
        <w:t>картелей или других соглашений.</w:t>
      </w:r>
    </w:p>
    <w:p w:rsidR="00703C23" w:rsidRDefault="00703C23" w:rsidP="00703C23">
      <w:r>
        <w:t xml:space="preserve">Однако, </w:t>
      </w:r>
      <w:proofErr w:type="spellStart"/>
      <w:r>
        <w:t>коллюзия</w:t>
      </w:r>
      <w:proofErr w:type="spellEnd"/>
      <w:r>
        <w:t xml:space="preserve"> часто подвержена риску нарушения антимонопольных законов и может привести к негативным последствиям для фирм, если их деятельность будет обнаружена и привлечена к судебной ответственности. Поэтому многие олигополистические фирмы предпочитают следовать более осторож</w:t>
      </w:r>
      <w:r>
        <w:t>ным стратегиям ценообразования.</w:t>
      </w:r>
    </w:p>
    <w:p w:rsidR="00703C23" w:rsidRDefault="00703C23" w:rsidP="00703C23">
      <w:r>
        <w:t xml:space="preserve">Другой важной стратегией в олигополии является </w:t>
      </w:r>
      <w:proofErr w:type="spellStart"/>
      <w:r>
        <w:t>неколлюзионное</w:t>
      </w:r>
      <w:proofErr w:type="spellEnd"/>
      <w:r>
        <w:t xml:space="preserve"> ценообразование, при котором фирмы конкурируют друг с другом на рынке и пытаются установить цены, которые привлекут больше потребителей и обеспечат им прибыль. Это может включать в себя такие тактики, как динамическое ценообразование, скидки, марк</w:t>
      </w:r>
      <w:r>
        <w:t>етинговые кампании и инновации.</w:t>
      </w:r>
    </w:p>
    <w:p w:rsidR="00703C23" w:rsidRDefault="00703C23" w:rsidP="00703C23">
      <w:r>
        <w:t>Олигополии также могут использовать стратегии ценовой дифференциации, при которой фирмы устанавливают разные цены на свои товары или услуги для разных сегментов рынка. Это позволяет фирмам максимизировать прибыль, привлекая разные группы потребителей с разными уро</w:t>
      </w:r>
      <w:r>
        <w:t>внями ценовой чувствительности.</w:t>
      </w:r>
    </w:p>
    <w:p w:rsidR="00703C23" w:rsidRDefault="00703C23" w:rsidP="00703C23">
      <w:r>
        <w:t xml:space="preserve">Важно отметить, что в олигополии фирмы часто могут использовать не только ценовые стратегии, но и нетарифные методы конкуренции, такие как улучшение качества товаров, </w:t>
      </w:r>
      <w:proofErr w:type="spellStart"/>
      <w:r>
        <w:t>брендинг</w:t>
      </w:r>
      <w:proofErr w:type="spellEnd"/>
      <w:r>
        <w:t>, услуги послепродажного обслуживания и другие факторы, чтобы привлечь и удержать клиентов.</w:t>
      </w:r>
    </w:p>
    <w:p w:rsidR="00703C23" w:rsidRDefault="00703C23" w:rsidP="00703C23">
      <w:r>
        <w:t>Дополнительно стоит отметить, что олигополии могут быть как характерными для отдельных отраслей, так и для целых экономических секторов. Например, автомобильная промышленность, телекоммуникационные компании и фармацевтическая индустрия часто олицетворяют олигополистические структуры, где несколько крупн</w:t>
      </w:r>
      <w:r>
        <w:t>ых игроков доминируют на рынке.</w:t>
      </w:r>
    </w:p>
    <w:p w:rsidR="00703C23" w:rsidRDefault="00703C23" w:rsidP="00703C23">
      <w:r>
        <w:t>Олигополии также могут быть подвержены динамике конкуренции и смене лидеров в зависимости от инноваций, технологических изменений и смены потребительских предпочтений. Конкуренция в олигополии может приводить к появлению новых игрок</w:t>
      </w:r>
      <w:r>
        <w:t>ов и изменению структуры рынка.</w:t>
      </w:r>
    </w:p>
    <w:p w:rsidR="00703C23" w:rsidRDefault="00703C23" w:rsidP="00703C23">
      <w:r>
        <w:t>Важным аспектом в олигополии является анализ стратегий сотрудничества и соревнования между фирмами. На практике они могут применять комбинацию совместных действий, таких как соглашения о ценах или доли рынка, и конкурентных тактик, чтобы</w:t>
      </w:r>
      <w:r>
        <w:t xml:space="preserve"> максимизировать свои интересы.</w:t>
      </w:r>
    </w:p>
    <w:p w:rsidR="00703C23" w:rsidRDefault="00703C23" w:rsidP="00703C23">
      <w:r>
        <w:t>Кроме того, в ряде случаев олигополии подвергаются регулированию со стороны государства с целью предотвращения злоупотреблений и обеспечения конкуренции на рынке. Это может включать в себя антимонопольное регулирование, контроль за слияниями и поглощениями, а также меры по защите прав потребителей.</w:t>
      </w:r>
    </w:p>
    <w:p w:rsidR="00703C23" w:rsidRDefault="00703C23" w:rsidP="00703C23">
      <w:r>
        <w:lastRenderedPageBreak/>
        <w:t>В итоге, олигополии представляют собой сложное явление в микроэкономике, которое требует глубокого анализа и изучения конкретных рыночных условий. Понимание стратегий ценообразования и конкуренции в олигополии является важным аспектом как для бизнесов, так и для правительств, так как это позволяет эффективно управлять рыночными процессами и обеспечивать наилучшие условия для потребителей.</w:t>
      </w:r>
    </w:p>
    <w:p w:rsidR="00703C23" w:rsidRPr="00703C23" w:rsidRDefault="00703C23" w:rsidP="00703C23">
      <w:r>
        <w:t>В заключение, олигополии представляют собой сложную форму рыночной структуры, где фирмы сталкиваются с множеством стратегических решений в области ценообразования и конкуренции. Выбор стратегий зависит от конкретных условий рынка, антимонопольного регулирования и целей фирмы. Разнообразие тактик и стратегий позволяют олигополистическим фирмам успешно конкурировать и приспосабливаться к изменяющимся рыночным условиям.</w:t>
      </w:r>
      <w:bookmarkEnd w:id="0"/>
    </w:p>
    <w:sectPr w:rsidR="00703C23" w:rsidRPr="00703C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823"/>
    <w:rsid w:val="00703C23"/>
    <w:rsid w:val="00F418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5313C"/>
  <w15:chartTrackingRefBased/>
  <w15:docId w15:val="{58E8D694-68D1-42F5-B10F-F49AE1357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03C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3C2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607</Words>
  <Characters>3465</Characters>
  <Application>Microsoft Office Word</Application>
  <DocSecurity>0</DocSecurity>
  <Lines>28</Lines>
  <Paragraphs>8</Paragraphs>
  <ScaleCrop>false</ScaleCrop>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2023-11-25T05:45:00Z</dcterms:created>
  <dcterms:modified xsi:type="dcterms:W3CDTF">2023-11-25T05:46:00Z</dcterms:modified>
</cp:coreProperties>
</file>