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C1" w:rsidRDefault="00352093" w:rsidP="00352093">
      <w:pPr>
        <w:pStyle w:val="1"/>
        <w:jc w:val="center"/>
      </w:pPr>
      <w:r w:rsidRPr="00352093">
        <w:t>Теория игр в микроэкономике</w:t>
      </w:r>
    </w:p>
    <w:p w:rsidR="00352093" w:rsidRDefault="00352093" w:rsidP="00352093"/>
    <w:p w:rsidR="00352093" w:rsidRDefault="00352093" w:rsidP="00352093">
      <w:bookmarkStart w:id="0" w:name="_GoBack"/>
      <w:r>
        <w:t>Теория игр - это важная часть микроэкономики, которая изучает стратегическое взаимодействие между рациональными агентами, такими как фирмы или индивидуальные игроки, в условиях ограниченных ресурсов и конфликта интересов. Она предоставляет инструменты и модели для анализа различных ситуаций, в которых агенты принимают решения, учитывая возмож</w:t>
      </w:r>
      <w:r>
        <w:t>ные действия других участников.</w:t>
      </w:r>
    </w:p>
    <w:p w:rsidR="00352093" w:rsidRDefault="00352093" w:rsidP="00352093">
      <w:r>
        <w:t>Основные понятия в теории игр включают в себя игры, стратегии, равновесия и платежные функции. Игра представляет собой формальное описание ситуации, в которой несколько агентов выбирают действия с целью максимизации своей выгоды. Стратегии - это наборы действий, доступные каждому игроку, которые о</w:t>
      </w:r>
      <w:r>
        <w:t xml:space="preserve">пределяют их поведение в игре. </w:t>
      </w:r>
    </w:p>
    <w:p w:rsidR="00352093" w:rsidRDefault="00352093" w:rsidP="00352093">
      <w:r>
        <w:t xml:space="preserve">Равновесие - это ситуация, при которой ни один игрок не имеет мотивации изменить свою стратегию, учитывая стратегии остальных игроков. Одним из ключевых понятий в теории игр является равновесие по </w:t>
      </w:r>
      <w:proofErr w:type="spellStart"/>
      <w:r>
        <w:t>Нэшу</w:t>
      </w:r>
      <w:proofErr w:type="spellEnd"/>
      <w:r>
        <w:t>, в котором ни один игрок не может увеличить свою выгоду, изменяя свою стратегию, при условии, что остальные игроки сохран</w:t>
      </w:r>
      <w:r>
        <w:t>яют свои стратегии неизменными.</w:t>
      </w:r>
    </w:p>
    <w:p w:rsidR="00352093" w:rsidRDefault="00352093" w:rsidP="00352093">
      <w:r>
        <w:t>Теория игр применяется в различных областях микроэкономики, включая анализ конкуренции, стратегии предприятий, принятие решений в условиях неопределенности и многие другие. Она также широко используется в экономической политике и бизнес-стратегии для</w:t>
      </w:r>
      <w:r>
        <w:t xml:space="preserve"> анализа и оптимизации решений.</w:t>
      </w:r>
    </w:p>
    <w:p w:rsidR="00352093" w:rsidRDefault="00352093" w:rsidP="00352093">
      <w:r>
        <w:t>Примером практического применения теории игр может быть анализ ситуации на рынке олигополии, где несколько крупных фирм соперничают друг с другом. В этой ситуации фирмы могут использовать теорию игр для определения оптимальных стратегий</w:t>
      </w:r>
      <w:r>
        <w:t xml:space="preserve"> ценообразования и конкуренции.</w:t>
      </w:r>
    </w:p>
    <w:p w:rsidR="00352093" w:rsidRDefault="00352093" w:rsidP="00352093">
      <w:r>
        <w:t>Также теория игр может помочь анализировать ситуации с некооперативным и кооперативным поведением агентов, а также рассматривать случаи, когда информация о других игроках ограничена или не полностью известна.</w:t>
      </w:r>
    </w:p>
    <w:p w:rsidR="00352093" w:rsidRDefault="00352093" w:rsidP="00352093">
      <w:r>
        <w:t>Дополнительно стоит отметить, что теория игр имеет широкий спектр применений в экономике и не только. Она также используется в политической науке, биологии, социологии и других областях, где существует конфликт интересов и стратегическое взаимодействи</w:t>
      </w:r>
      <w:r>
        <w:t>е между различными участниками.</w:t>
      </w:r>
    </w:p>
    <w:p w:rsidR="00352093" w:rsidRDefault="00352093" w:rsidP="00352093">
      <w:r>
        <w:t>Важным элементом теории игр является анализ игровых форм, таких как игры с нулевой суммой, кооперативные игры и динамические игры. Игры с нулевой суммой представляют собой ситуации, где выигрыш одного игрока равен проигрышу другого, и они часто используются для анализа конфликтов и соревнований. Кооперативные игры, напротив, рассматривают сотрудничество между игроками, где они могут достигать совместных выгод через соглашения и координацию. Динамические игры учитывают изменение стратегий во времени и позволяют анализировать до</w:t>
      </w:r>
      <w:r>
        <w:t>лгосрочные стратегии и события.</w:t>
      </w:r>
    </w:p>
    <w:p w:rsidR="00352093" w:rsidRDefault="00352093" w:rsidP="00352093">
      <w:r>
        <w:t xml:space="preserve">Также стоит отметить, что теория игр помогает раскрывать множество интересных явлений, таких как теорема о неполной информации и проблема тюремного заключения. Теория игр также развивается и расширяется вместе с развитием компьютерных технологий, что позволяет проводить более </w:t>
      </w:r>
      <w:r>
        <w:t>сложные вычисления и симуляции.</w:t>
      </w:r>
    </w:p>
    <w:p w:rsidR="00352093" w:rsidRDefault="00352093" w:rsidP="00352093">
      <w:r>
        <w:t xml:space="preserve">Исследования в области теории игр играют важную роль в формировании решений в ситуациях, где стратегическое взаимодействие является существенным элементом. Эта область экономики и </w:t>
      </w:r>
      <w:r>
        <w:lastRenderedPageBreak/>
        <w:t>математики продолжает развиваться и находить применение в различных сферах человеческой деятельности, делая её важной и актуальной для современного мира.</w:t>
      </w:r>
    </w:p>
    <w:p w:rsidR="00352093" w:rsidRPr="00352093" w:rsidRDefault="00352093" w:rsidP="00352093">
      <w:r>
        <w:t>В заключение, теория игр является мощным инструментом микроэкономики, который позволяет анализировать стратегическое взаимодействие между агентами и принимать рациональные решения в условиях неопределенности и конфликта интересов. Она находит применение в различных сферах экономики и является важным инструментом для анализа и моделирования реальных ситуаций.</w:t>
      </w:r>
      <w:bookmarkEnd w:id="0"/>
    </w:p>
    <w:sectPr w:rsidR="00352093" w:rsidRPr="0035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C1"/>
    <w:rsid w:val="000A0CC1"/>
    <w:rsid w:val="003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EDDF"/>
  <w15:chartTrackingRefBased/>
  <w15:docId w15:val="{F0A70DD6-1325-488D-A5BE-5587F037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2023-11-25T05:47:00Z</dcterms:created>
  <dcterms:modified xsi:type="dcterms:W3CDTF">2023-11-25T05:48:00Z</dcterms:modified>
</cp:coreProperties>
</file>