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92" w:rsidRDefault="008D2822" w:rsidP="008D2822">
      <w:pPr>
        <w:pStyle w:val="1"/>
        <w:jc w:val="center"/>
      </w:pPr>
      <w:r w:rsidRPr="008D2822">
        <w:t>Капитал и инвестиции в микроэкономике</w:t>
      </w:r>
    </w:p>
    <w:p w:rsidR="008D2822" w:rsidRDefault="008D2822" w:rsidP="008D2822"/>
    <w:p w:rsidR="008D2822" w:rsidRDefault="008D2822" w:rsidP="008D2822">
      <w:bookmarkStart w:id="0" w:name="_GoBack"/>
      <w:r>
        <w:t>Тема капитала и инвестиций в микроэкономике играет ключевую роль в анализе экономических процессов и принятии решений как на уровне отдельных фирм, так и на уровне отдельных индивидов. Капитал представляет собой один из факторов производства, важный для создания и расширения бизнеса, а инвестиции - это акты вложения средств с целью получе</w:t>
      </w:r>
      <w:r>
        <w:t>ния прибыли или роста капитала.</w:t>
      </w:r>
    </w:p>
    <w:p w:rsidR="008D2822" w:rsidRDefault="008D2822" w:rsidP="008D2822">
      <w:r>
        <w:t>В контексте микроэкономики капитал обычно разделяется на два типа: физический и финансовый. Физический капитал представляет собой материальные активы, такие как машины, оборудование, здания и технологии, которые используются для производства товаров и услуг. Финансовый капитал, с другой стороны, представляет собой денежные средства и финансовые активы, которые могут быть инвестированы для получения дох</w:t>
      </w:r>
      <w:r>
        <w:t>ода или приумножения богатства.</w:t>
      </w:r>
    </w:p>
    <w:p w:rsidR="008D2822" w:rsidRDefault="008D2822" w:rsidP="008D2822">
      <w:r>
        <w:t>Инвестиции в микроэкономике относятся к решениям фирм и индивидов по вложению средств в различные активы или проекты. Они могут включать в себя приобретение нового оборудования, разработку новых продуктов, покупку акций или облигаций, и множество других вариантов. Важной характеристикой инвестиций является ожидаемая доходность и риск, свя</w:t>
      </w:r>
      <w:r>
        <w:t>занный с вложенными средствами.</w:t>
      </w:r>
    </w:p>
    <w:p w:rsidR="008D2822" w:rsidRDefault="008D2822" w:rsidP="008D2822">
      <w:r>
        <w:t>Одной из важных концепций в микроэкономике, связанных с капиталом и инвестициями, является концепция дисконтирования. Дисконтирование позволяет учитывать временную стоимость денег и оценивать будущие потоки доходов от инвестиций в настоящем времени. Это помогает принимать решения о том, стоит ли инвестировать сред</w:t>
      </w:r>
      <w:r>
        <w:t>ства в данный проект или актив.</w:t>
      </w:r>
    </w:p>
    <w:p w:rsidR="008D2822" w:rsidRDefault="008D2822" w:rsidP="008D2822">
      <w:r>
        <w:t xml:space="preserve">Капитал и инвестиции также имеют важное значение для анализа роста экономики. Инвестиции в новые технологии, оборудование и инфраструктуру способствуют увеличению производства и уровня жизни. Они могут стимулировать инновации и создание новых рабочих мест, что способствует развитию </w:t>
      </w:r>
      <w:r>
        <w:t>бизнеса и экономическому росту.</w:t>
      </w:r>
    </w:p>
    <w:p w:rsidR="008D2822" w:rsidRDefault="008D2822" w:rsidP="008D2822">
      <w:r>
        <w:t>Важно также отметить, что решения о капитале и инвестициях могут быть влиянием различных факторов, таких как налоговая политика, регулирование, доступ к финансированию и ожидания относительно будущей экономической ситуации. Эти факторы могут варьироваться в зависимости от конкретных условий в разных регионах и отраслях.</w:t>
      </w:r>
    </w:p>
    <w:p w:rsidR="008D2822" w:rsidRDefault="008D2822" w:rsidP="008D2822">
      <w:r>
        <w:t>Дополнительно стоит отметить, что роль капитала и инвестиций в микроэкономике расширяется и на другие аспекты экономической деятельности. Например, инвестиции могут влиять на уровень конкурентоспособности фирмы, её способность привлекать новых клиентов и удерживать старых. Кроме того, они могут иметь важное значение для собственников и инвесторов, определяя доходность и риски</w:t>
      </w:r>
      <w:r>
        <w:t>, связанные с инвестициями.</w:t>
      </w:r>
    </w:p>
    <w:p w:rsidR="008D2822" w:rsidRDefault="008D2822" w:rsidP="008D2822">
      <w:r>
        <w:t>Также стоит учитывать, что инвестиции не ограничиваются только сферой бизнеса. Они также имеют место в домашней экономике индивидов, например, в форме инвестирования в образование, здоровье, недвижимость и финансовые активы. Эти инвестиции могут влиять на будущие возможн</w:t>
      </w:r>
      <w:r>
        <w:t>ости и благосостояние индивида.</w:t>
      </w:r>
    </w:p>
    <w:p w:rsidR="008D2822" w:rsidRDefault="008D2822" w:rsidP="008D2822">
      <w:r>
        <w:t>Кроме того, в микроэкономике исследуются различные виды инвестиций, такие как частные инвестиции, государственные инвестиции и иностранные инвестиции, и их влияние на экономическое развитие и рост. Понимание этих видов инвестиций и их взаимодействия может помочь принимать решения на уровне фирм, госу</w:t>
      </w:r>
      <w:r>
        <w:t>дарства и глобальной экономики.</w:t>
      </w:r>
    </w:p>
    <w:p w:rsidR="008D2822" w:rsidRDefault="008D2822" w:rsidP="008D2822">
      <w:r>
        <w:lastRenderedPageBreak/>
        <w:t>Таким образом, тема капитала и инвестиций является многогранной и охватывает широкий спектр вопросов и аспектов. Исследование этой темы позволяет лучше понимать процессы формирования и использования капитала, что, в свою очередь, способствует эффективному управлению ресурсами и достижению экономического успеха на уровне отдельных фирм, индивидов и общества в целом.</w:t>
      </w:r>
    </w:p>
    <w:p w:rsidR="008D2822" w:rsidRPr="008D2822" w:rsidRDefault="008D2822" w:rsidP="008D2822">
      <w:r>
        <w:t>В заключение, тема капитала и инвестиций в микроэкономике представляет собой важную область исследования и анализа. Понимание принципов и факторов, влияющих на капитал и инвестиции, помогает фирмам и индивидам принимать более обоснованные решения, способствует развитию бизнеса и экономическому росту, а также оказывает влияние на формирование экономической политики и стратегий развития.</w:t>
      </w:r>
      <w:bookmarkEnd w:id="0"/>
    </w:p>
    <w:sectPr w:rsidR="008D2822" w:rsidRPr="008D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92"/>
    <w:rsid w:val="00554B92"/>
    <w:rsid w:val="008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A28F"/>
  <w15:chartTrackingRefBased/>
  <w15:docId w15:val="{3A808AD8-5B8A-4C75-8767-E574D139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28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2023-11-25T05:56:00Z</dcterms:created>
  <dcterms:modified xsi:type="dcterms:W3CDTF">2023-11-25T05:56:00Z</dcterms:modified>
</cp:coreProperties>
</file>