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A47" w:rsidRDefault="0071258A" w:rsidP="0071258A">
      <w:pPr>
        <w:pStyle w:val="1"/>
        <w:jc w:val="center"/>
      </w:pPr>
      <w:r w:rsidRPr="0071258A">
        <w:t>Поведенческая экономика и микроэкономический анализ</w:t>
      </w:r>
    </w:p>
    <w:p w:rsidR="0071258A" w:rsidRDefault="0071258A" w:rsidP="0071258A"/>
    <w:p w:rsidR="0071258A" w:rsidRDefault="0071258A" w:rsidP="0071258A">
      <w:bookmarkStart w:id="0" w:name="_GoBack"/>
      <w:r>
        <w:t>Поведенческая экономика представляет собой относительно новое направление в экономической науке, которое ставит под вопрос некоторые основные предположения классической микроэкономики о рациональности и совершенстве индивидов. Это направление исследует, как факторы, такие как психологические особенности, эмоции и ограниченная рациональность, влияют на эконом</w:t>
      </w:r>
      <w:r>
        <w:t>ическое поведение людей и фирм.</w:t>
      </w:r>
    </w:p>
    <w:p w:rsidR="0071258A" w:rsidRDefault="0071258A" w:rsidP="0071258A">
      <w:r>
        <w:t>Одним из ключевых аспектов поведенческой экономики является исследование "человеческих аномалий" - ситуаций, когда индивиды принимают несовершенные или неоптимальные решения, несмотря на доступность информации и возможность принять рациональное решение. Это включает в себя такие явления, как эффект потери, эмоциональные влияния на принятие решений и эвристики, которые являются краткосрочными упрощенн</w:t>
      </w:r>
      <w:r>
        <w:t>ыми правилами принятия решений.</w:t>
      </w:r>
    </w:p>
    <w:p w:rsidR="0071258A" w:rsidRDefault="0071258A" w:rsidP="0071258A">
      <w:r>
        <w:t xml:space="preserve">Поведенческая экономика также изучает концепцию ограниченной рациональности, которая предполагает, что индивиды могут принимать решения на основе ограниченной информации и ограниченных когнитивных способностей. Это может приводить к </w:t>
      </w:r>
      <w:proofErr w:type="spellStart"/>
      <w:r>
        <w:t>субоптимальным</w:t>
      </w:r>
      <w:proofErr w:type="spellEnd"/>
      <w:r>
        <w:t xml:space="preserve"> решениям и</w:t>
      </w:r>
      <w:r>
        <w:t xml:space="preserve"> искажению рыночных механизмов.</w:t>
      </w:r>
    </w:p>
    <w:p w:rsidR="0071258A" w:rsidRDefault="0071258A" w:rsidP="0071258A">
      <w:r>
        <w:t>Исследования в области поведенческой экономики также поднимают вопросы о справедливости и социальной справедливости. Психологические факторы могут влиять на то, как люди воспринимают справедливость и какие решения они считают справедливыми в раз</w:t>
      </w:r>
      <w:r>
        <w:t>личных экономических ситуациях.</w:t>
      </w:r>
    </w:p>
    <w:p w:rsidR="0071258A" w:rsidRDefault="0071258A" w:rsidP="0071258A">
      <w:r>
        <w:t>Поведенческая экономика дает новый взгляд на микроэкономический анализ, предоставляя более реалистичное понимание того, как люди и фирмы принимают решения в реальных экономических условиях. Это имеет практическое значение для более точного прогнозирования и более эффективной раз</w:t>
      </w:r>
      <w:r>
        <w:t>работки экономической политики.</w:t>
      </w:r>
    </w:p>
    <w:p w:rsidR="0071258A" w:rsidRDefault="0071258A" w:rsidP="0071258A">
      <w:r>
        <w:t>Однако поведенческая экономика не исключает роль рационального поведения и классических экономических концепций. Вместо этого она дополняет их, предоставляя более широкий спектр инструментов для анализа и объяснения экономических явлений. Это позволяет более точно моделировать и прогнозировать поведение индивидов и фирм, а также разрабатывать более адаптированные и эффективные экономические стратегии</w:t>
      </w:r>
      <w:r>
        <w:t>, и политику.</w:t>
      </w:r>
    </w:p>
    <w:p w:rsidR="0071258A" w:rsidRDefault="0071258A" w:rsidP="0071258A">
      <w:r>
        <w:t>Поведенческая экономика и микроэкономический анализ тесно взаимосвязаны и в совокупности способствуют более полному и глубокому пониманию экономических процессов. Это направление продолжает развиваться и исследовать новые аспекты экономического поведения, что делает его важным элементом современной экономической науки.</w:t>
      </w:r>
    </w:p>
    <w:p w:rsidR="0071258A" w:rsidRDefault="0071258A" w:rsidP="0071258A">
      <w:r>
        <w:t xml:space="preserve">Поведенческая экономика также обращает внимание на важность контекста и окружающей среды в формировании решений и поведения индивидов. Она исследует, как изменения в окружающей обстановке, </w:t>
      </w:r>
      <w:proofErr w:type="spellStart"/>
      <w:r>
        <w:t>фрейминг</w:t>
      </w:r>
      <w:proofErr w:type="spellEnd"/>
      <w:r>
        <w:t xml:space="preserve"> (представление информации) и социальное влияние могут влиять на экономические решения. Например, эксперименты показывают, что представление информации в разных форматах или изменение способа постановки вопроса может привести к различным результатам</w:t>
      </w:r>
      <w:r>
        <w:t xml:space="preserve"> в экономических экспериментах.</w:t>
      </w:r>
    </w:p>
    <w:p w:rsidR="0071258A" w:rsidRDefault="0071258A" w:rsidP="0071258A">
      <w:r>
        <w:t xml:space="preserve">Важной частью поведенческой экономики является изучение </w:t>
      </w:r>
      <w:proofErr w:type="spellStart"/>
      <w:r>
        <w:t>аллокационных</w:t>
      </w:r>
      <w:proofErr w:type="spellEnd"/>
      <w:r>
        <w:t xml:space="preserve"> ошибок, когда индивиды могут делать нерациональные выборы, которые не соответствуют их лучшим интересам. Это может быть связано с отклонениями от субъективной оценки риска, эмоциональными реакциями на потери и выигрыши, а также с инерцией в принятии решений.</w:t>
      </w:r>
    </w:p>
    <w:p w:rsidR="0071258A" w:rsidRDefault="0071258A" w:rsidP="0071258A">
      <w:r>
        <w:lastRenderedPageBreak/>
        <w:t>Одним из важных достижений поведенческой экономики является разработка более эффективных методов вмешательства и коррекции нерациональных решений. Это может включать в себя дизайн политики, направленной на улучшение принятия решений, обучение людей финансовой грамотности и создание условий для более осозна</w:t>
      </w:r>
      <w:r>
        <w:t>нных и информированных выборов.</w:t>
      </w:r>
    </w:p>
    <w:p w:rsidR="0071258A" w:rsidRPr="0071258A" w:rsidRDefault="0071258A" w:rsidP="0071258A">
      <w:r>
        <w:t>В заключение, поведенческая экономика представляет собой важное дополнение к классической микроэкономической теории, расширяя понимание экономического поведения на основе реалистичных представлений о человеческой природе и решениях. Это направление активно развивается и продолжает оказывать влияние на современную экономическую науку и практику, способствуя более точному и эффективному анализу и управлению экономическими процессами.</w:t>
      </w:r>
      <w:bookmarkEnd w:id="0"/>
    </w:p>
    <w:sectPr w:rsidR="0071258A" w:rsidRPr="00712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47"/>
    <w:rsid w:val="0071258A"/>
    <w:rsid w:val="00B7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A929"/>
  <w15:chartTrackingRefBased/>
  <w15:docId w15:val="{5D19AAFC-72B9-4213-92E0-2CE03FFA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25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5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2023-11-25T08:45:00Z</dcterms:created>
  <dcterms:modified xsi:type="dcterms:W3CDTF">2023-11-25T08:45:00Z</dcterms:modified>
</cp:coreProperties>
</file>