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B1" w:rsidRDefault="00F91459" w:rsidP="00F91459">
      <w:pPr>
        <w:pStyle w:val="1"/>
        <w:jc w:val="center"/>
      </w:pPr>
      <w:r w:rsidRPr="00F91459">
        <w:t>Микроэкономические аспекты налогообложения</w:t>
      </w:r>
    </w:p>
    <w:p w:rsidR="00F91459" w:rsidRDefault="00F91459" w:rsidP="00F91459"/>
    <w:p w:rsidR="00F91459" w:rsidRDefault="00F91459" w:rsidP="00F91459">
      <w:r>
        <w:t>Микроэкономические аспекты налогообложения играют важную роль в экономической жизни общества. Налоги представляют собой важный источник финансирования государственных программ и обеспечения общественных благ. В этом контексте микроэкономика изучает воздействие налогов на индивидов, фирмы и рынки, а также их влияние на экономическое поведение участников.</w:t>
      </w:r>
    </w:p>
    <w:p w:rsidR="00F91459" w:rsidRDefault="00F91459" w:rsidP="00F91459">
      <w:r>
        <w:t>Один из ключевых аспектов микроэкономического анализа налогообложения - это изучение ин</w:t>
      </w:r>
      <w:r w:rsidR="005C0E7C">
        <w:t>ициа</w:t>
      </w:r>
      <w:r>
        <w:t>тив</w:t>
      </w:r>
      <w:bookmarkStart w:id="0" w:name="_GoBack"/>
      <w:bookmarkEnd w:id="0"/>
      <w:r>
        <w:t>, создаваемых налоговой политикой. Налоги могут влиять на решения индивидов и фирм в сфере труда, инвестиций, потребления и других аспектов экономической активности. Например, высокие налоговые ставки на доходы могут снижать мотивацию к труду и инвестициям, в то время как налоговые льготы могут стимулировать определенные виды деятельности.</w:t>
      </w:r>
    </w:p>
    <w:p w:rsidR="00F91459" w:rsidRDefault="00F91459" w:rsidP="00F91459">
      <w:r>
        <w:t>Еще одним важным аспектом является анализ инцидента налога, то есть определение, кто в конечном итоге несет бремя налога. Например, налоги на товары могут привести к повышению цен для потребителей, но также могут снизить прибыль для производителей. Микроэкономический анализ позволяет определить, какие стороны рынка несут основную нагрузку налогов и как это влияет на их решения.</w:t>
      </w:r>
    </w:p>
    <w:p w:rsidR="00F91459" w:rsidRDefault="00F91459" w:rsidP="00F91459">
      <w:r>
        <w:t>Кроме того, микроэкономика изучает вопросы оптимизации налоговых стратегий для индивидов и фирм. Это включает в себя анализ выбора между различными налоговыми режимами, учет налоговых льгот и уклонение от уплаты налогов. Исследования в этой области помогают понять, какие факторы влияют на налоговое поведение и как можно улучшить налоговую систему.</w:t>
      </w:r>
    </w:p>
    <w:p w:rsidR="00F91459" w:rsidRDefault="00F91459" w:rsidP="00F91459">
      <w:r>
        <w:t>Налогообложение также имеет важное воздействие на рынки товаров и услуг. Налоги на продажу и потребление могут изменять ценовую структуру товаров и влиять на спрос и предложение. Экономический анализ налогообложения позволяет оценить, какие налоги могут создавать дополнительные барьеры для входа на рынок, изменять конкурентное положение фирм и влиять на эффективность рынка.</w:t>
      </w:r>
    </w:p>
    <w:p w:rsidR="00F91459" w:rsidRDefault="00F91459" w:rsidP="00F91459">
      <w:r>
        <w:t>Дополнительно следует отметить, что микроэкономический анализ налогообложения имеет важное значение для принятия решений на уровне индивидов и фирм. Различные налоговые структуры и ставки могут оказывать существенное воздействие на бюджеты домашних хозяйств и финансовое состояние компаний. Понимание эффектов налогов позволяет принимать обоснованные решения о расходах, инвестициях и стратегии развития.</w:t>
      </w:r>
    </w:p>
    <w:p w:rsidR="00F91459" w:rsidRDefault="00F91459" w:rsidP="00F91459">
      <w:r>
        <w:t>Важным аспектом микроэкономического анализа налогообложения является также изучение налоговых исчислений и обязанностей. Индивиды и фирмы должны соблюдать налоговое законодательство, исчислять свои налоговые обязательства и своевременно уплачивать налоги. Налоговые ошибки или неправильные стратегии могут привести к финансовым потерям и юридическим последствиям. Микроэкономический анализ помогает сформировать лучшее понимание налоговых обязательств и оптимизировать налоговые стратегии.</w:t>
      </w:r>
    </w:p>
    <w:p w:rsidR="00F91459" w:rsidRDefault="00F91459" w:rsidP="00F91459">
      <w:r>
        <w:t>Кроме того, микроэкономический анализ налогообложения позволяет оценить влияние налогов на инновации и экономический рост. Высокие налоговые ставки на прибыль или инвестиции могут ограничивать развитие бизнеса и инновационную активность. Анализ этих аспектов помогает выявить наилучшие практики в области налогообложения, способствующие стимулированию экономического роста и инноваций.</w:t>
      </w:r>
    </w:p>
    <w:p w:rsidR="00F91459" w:rsidRDefault="00F91459" w:rsidP="00F91459">
      <w:r>
        <w:lastRenderedPageBreak/>
        <w:t>Наконец, микроэкономический анализ налогообложения может помочь в разработке налоговых реформ и политики, направленной на достижение конкретных экономических целей. Оптимизация налоговой системы, учет интересов разных социальных групп и фирм, а также обеспечение справедливости и эффективности налоговых решений являются важными задачами для государственных и экономических органов.</w:t>
      </w:r>
    </w:p>
    <w:p w:rsidR="00F91459" w:rsidRDefault="00F91459" w:rsidP="00F91459">
      <w:r>
        <w:t>В итоге, микроэкономические аспекты налогообложения имеют большое значение для различных участников экономики, включая индивидов, фирмы и государство. Экономический анализ налогов позволяет понимать влияние налогов на принятие решений, рыночные условия и общественное благосостояние, что способствует более эффективному управлению налоговой политикой и снижению экономических рисков.</w:t>
      </w:r>
    </w:p>
    <w:p w:rsidR="00F91459" w:rsidRPr="00F91459" w:rsidRDefault="00F91459" w:rsidP="00F91459">
      <w:r>
        <w:t>В заключение, микроэкономические аспекты налогообложения играют важную роль в понимании влияния налоговой политики на экономическое поведение индивидов и фирм. Анализ этих аспектов помогает разрабатывать более эффективные и справедливые налоговые системы, учитывая влияние налогов на решения участников рынка и общественное благосостояние.</w:t>
      </w:r>
    </w:p>
    <w:sectPr w:rsidR="00F91459" w:rsidRPr="00F9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B1"/>
    <w:rsid w:val="005C0E7C"/>
    <w:rsid w:val="008A2DB1"/>
    <w:rsid w:val="00F9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B053"/>
  <w15:chartTrackingRefBased/>
  <w15:docId w15:val="{C37E4037-6655-46FE-8DF9-22BCB78F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2023-11-25T08:54:00Z</dcterms:created>
  <dcterms:modified xsi:type="dcterms:W3CDTF">2023-11-25T09:01:00Z</dcterms:modified>
</cp:coreProperties>
</file>