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F9B" w:rsidRDefault="002371D2" w:rsidP="002371D2">
      <w:pPr>
        <w:pStyle w:val="1"/>
        <w:jc w:val="center"/>
      </w:pPr>
      <w:r w:rsidRPr="002371D2">
        <w:t>Финансовое поведение домохозяйств</w:t>
      </w:r>
    </w:p>
    <w:p w:rsidR="002371D2" w:rsidRDefault="002371D2" w:rsidP="002371D2"/>
    <w:p w:rsidR="002371D2" w:rsidRDefault="002371D2" w:rsidP="002371D2">
      <w:bookmarkStart w:id="0" w:name="_GoBack"/>
      <w:r>
        <w:t>Финансовое поведение домохозяйств - это ключевой аспект микроэкономики, который изучает, как домохозяйства принимают решения о распределении своих ресурсов и управлении своими финансами. Домохозяйства играют важную роль в экономике, поскольку их финансовые решения влияют на потребление, сбережения, инвести</w:t>
      </w:r>
      <w:r>
        <w:t>ции и спрос на товары и услуги.</w:t>
      </w:r>
    </w:p>
    <w:p w:rsidR="002371D2" w:rsidRDefault="002371D2" w:rsidP="002371D2">
      <w:r>
        <w:t>Одним из основных аспектов финансового поведения домохозяйств является принятие решений о потреблении. Домохозяйства должны выбирать, как распределить свой доход между потреблением текущих товаров и услуг, сбережениями или инвестициями. Микроэкономические модели помогают понять, какие факторы влияют на решения домохозяйств в этой области, такие как доход, цены на товары, ставки по сбережения</w:t>
      </w:r>
      <w:r>
        <w:t>м и инвестиционные возможности.</w:t>
      </w:r>
    </w:p>
    <w:p w:rsidR="002371D2" w:rsidRDefault="002371D2" w:rsidP="002371D2">
      <w:r>
        <w:t>Еще одним важным аспектом финансового поведения домохозяйств является управление долгами. Домохозяйства могут брать кредиты или выпускать облигации для финансирования своих расходов, таких как образование, покупка жилья или автомобиля. Микроэкономический анализ помогает понять, какие факторы влияют на решение о взятии кредита, выбор источника финан</w:t>
      </w:r>
      <w:r>
        <w:t>сирования и управление долгами.</w:t>
      </w:r>
    </w:p>
    <w:p w:rsidR="002371D2" w:rsidRDefault="002371D2" w:rsidP="002371D2">
      <w:r>
        <w:t>Также стоит отметить важность сбережений и инвестиций в финансовом поведении домохозяйств. Сбережения могут быть направлены на будущие расходы, пенсионное обеспечение или образование детей. Инвестиции включают в себя приобретение акций, недвижимости и других активов. Микроэкономические модели помогают анализировать решения домохозяйств о сбережениях и инвестициях, а также оцениват</w:t>
      </w:r>
      <w:r>
        <w:t>ь риски и ожидаемую доходность.</w:t>
      </w:r>
    </w:p>
    <w:p w:rsidR="002371D2" w:rsidRDefault="002371D2" w:rsidP="002371D2">
      <w:r>
        <w:t>Кроме того, финансовое поведение домохозяйств также связано с вопросами страхования и управления рисками. Домохозяйства могут приобретать страховку для защиты от финансовых убытков, связанных с непредвиденными событиями, такими как болезни, аварии или природные катаклизмы. Анализ микроэкономики помогает понять, какие виды страхования выбирают домохозяйства и каки</w:t>
      </w:r>
      <w:r>
        <w:t>е факторы влияют на их решения.</w:t>
      </w:r>
    </w:p>
    <w:p w:rsidR="002371D2" w:rsidRDefault="002371D2" w:rsidP="002371D2">
      <w:r>
        <w:t>Итак, финансовое поведение домохозяйств - это важная область микроэкономики, которая изучает решения домохозяйств о потреблении, сбережениях, инвестициях, долгах и страховании. Понимание этих решений имеет большое значение как для самих домохозяйств, так и для экономики в целом, поскольку они влияют на множество аспектов рынков, включая спрос, предложение, цены и инвестиции.</w:t>
      </w:r>
    </w:p>
    <w:p w:rsidR="002371D2" w:rsidRDefault="002371D2" w:rsidP="002371D2">
      <w:r>
        <w:t>Дополнительно стоит отметить, что финансовое поведение домохозяйств имеет важное значение для макроэкономической стабильности и роста экономики в целом. Сбережения и инвестиции домохозяйств могут влиять на уровень национальных сбережений и инвестиций, что, в свою очередь, влияет на экономический рост с</w:t>
      </w:r>
      <w:r>
        <w:t>траны.</w:t>
      </w:r>
    </w:p>
    <w:p w:rsidR="002371D2" w:rsidRDefault="002371D2" w:rsidP="002371D2">
      <w:r>
        <w:t>Решения домохозяйств о потреблении и сбережениях также могут иметь важные последствия для финансовой устойчивости домохозяйств. Например, неправильное управление долгами или недостаточное сбережение на случай чрезвычайных ситуаций может привести к финансовым трудностям. Микроэкономический анализ помогает выявлять факторы, которые могут повысить финансовую стабильность д</w:t>
      </w:r>
      <w:r>
        <w:t>омохозяйств и общества в целом.</w:t>
      </w:r>
    </w:p>
    <w:p w:rsidR="002371D2" w:rsidRDefault="002371D2" w:rsidP="002371D2">
      <w:r>
        <w:t xml:space="preserve">Кроме того, финансовое поведение домохозяйств имеет социальные и политические аспекты. Правительства и общественные организации могут разрабатывать политики и программы, направленные на поддержку финансовой грамотности и обеспечение доступа домохозяйств к </w:t>
      </w:r>
      <w:r>
        <w:lastRenderedPageBreak/>
        <w:t xml:space="preserve">финансовым услугам. Это может способствовать увеличению финансовой </w:t>
      </w:r>
      <w:proofErr w:type="spellStart"/>
      <w:r>
        <w:t>инклюзивности</w:t>
      </w:r>
      <w:proofErr w:type="spellEnd"/>
      <w:r>
        <w:t xml:space="preserve"> и улучшению благос</w:t>
      </w:r>
      <w:r>
        <w:t>остояния населения.</w:t>
      </w:r>
    </w:p>
    <w:p w:rsidR="002371D2" w:rsidRPr="002371D2" w:rsidRDefault="002371D2" w:rsidP="002371D2">
      <w:r>
        <w:t>В заключение, финансовое поведение домохозяйств является важной областью микроэкономики, которая имеет широкие экономические, социальные и политические последствия. Понимание того, как домохозяйства принимают решения о распределении своих ресурсов и управлении своими финансами, помогает анализировать и улучшать экономическую и финансовую ситуацию как на уровне индивидов, так и на уровне общества. Это важно для достижения экономической стабильности, роста и благополучия.</w:t>
      </w:r>
      <w:bookmarkEnd w:id="0"/>
    </w:p>
    <w:sectPr w:rsidR="002371D2" w:rsidRPr="00237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9B"/>
    <w:rsid w:val="002371D2"/>
    <w:rsid w:val="00641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AF36"/>
  <w15:chartTrackingRefBased/>
  <w15:docId w15:val="{D834BACE-0E49-4E99-A9C1-955D30E4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37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71D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2023-11-25T14:31:00Z</dcterms:created>
  <dcterms:modified xsi:type="dcterms:W3CDTF">2023-11-25T14:32:00Z</dcterms:modified>
</cp:coreProperties>
</file>