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A5" w:rsidRDefault="005A7F07" w:rsidP="005A7F07">
      <w:pPr>
        <w:pStyle w:val="1"/>
        <w:jc w:val="center"/>
      </w:pPr>
      <w:r w:rsidRPr="005A7F07">
        <w:t>Микроэкономические аспекты энергетического сектора</w:t>
      </w:r>
    </w:p>
    <w:p w:rsidR="005A7F07" w:rsidRDefault="005A7F07" w:rsidP="005A7F07"/>
    <w:p w:rsidR="005A7F07" w:rsidRDefault="005A7F07" w:rsidP="005A7F07">
      <w:bookmarkStart w:id="0" w:name="_GoBack"/>
      <w:r>
        <w:t>Микроэкономические аспекты энергетического сектора охватывают широкий спектр вопросов, связанных с производством, распределением и потреблением энергии. Энергетический сектор является важной частью экономики каждой страны и играет ключевую роль в обеспечении энергией домохозяйств, пре</w:t>
      </w:r>
      <w:r>
        <w:t>дприятий и государства в целом.</w:t>
      </w:r>
    </w:p>
    <w:p w:rsidR="005A7F07" w:rsidRDefault="005A7F07" w:rsidP="005A7F07">
      <w:r>
        <w:t xml:space="preserve">Одним из основных микроэкономических аспектов энергетического сектора является анализ рыночных динамик и конкуренции. Рынок энергии может быть </w:t>
      </w:r>
      <w:proofErr w:type="spellStart"/>
      <w:r>
        <w:t>либерализованным</w:t>
      </w:r>
      <w:proofErr w:type="spellEnd"/>
      <w:r>
        <w:t>, с конкуренцией между различными поставщиками, либо монополизированным, с одним доминирующим поставщиком. В зависимости от структуры рынка формируются цены на энергию, что влияет на бюджеты домо</w:t>
      </w:r>
      <w:r>
        <w:t>хозяйств и затраты предприятий.</w:t>
      </w:r>
    </w:p>
    <w:p w:rsidR="005A7F07" w:rsidRDefault="005A7F07" w:rsidP="005A7F07">
      <w:r>
        <w:t>Другим важным аспектом является вопрос об эффективности производства и распределения энергии. Микроэкономический анализ позволяет оптимизировать процессы производства и передачи энергии с целью снижения затрат и улучшения эффективности. Это включает в себя выбор технологий, оптимизацию маршрутов п</w:t>
      </w:r>
      <w:r>
        <w:t>ередачи и управление ресурсами.</w:t>
      </w:r>
    </w:p>
    <w:p w:rsidR="005A7F07" w:rsidRDefault="005A7F07" w:rsidP="005A7F07">
      <w:r>
        <w:t>Также микроэкономические принципы применяются к вопросам ценообразования на энергию. Как правило, цены на энергию зависят от спроса и предложения, а также от структуры затрат на производство. Анализ этих факторов позволяет определить оптимальные цены, которые обеспечивают баланс между доступностью энергии и доста</w:t>
      </w:r>
      <w:r>
        <w:t>точным доходом для поставщиков.</w:t>
      </w:r>
    </w:p>
    <w:p w:rsidR="005A7F07" w:rsidRDefault="005A7F07" w:rsidP="005A7F07">
      <w:r>
        <w:t xml:space="preserve">Спрос на энергию также зависит от микроэкономических решений домохозяйств и предприятий. Экономические факторы, такие как доходы потребителей и цены на энергоресурсы, влияют на объем и структуру потребления энергии. Сюда входит выбор источников энергии, уровень </w:t>
      </w:r>
      <w:proofErr w:type="spellStart"/>
      <w:r>
        <w:t>энергоэффективности</w:t>
      </w:r>
      <w:proofErr w:type="spellEnd"/>
      <w:r>
        <w:t xml:space="preserve"> и принятие решени</w:t>
      </w:r>
      <w:r>
        <w:t>й о внедрении новых технологий.</w:t>
      </w:r>
    </w:p>
    <w:p w:rsidR="005A7F07" w:rsidRDefault="005A7F07" w:rsidP="005A7F07">
      <w:r>
        <w:t>Необходимо также отметить, что энергетический сектор имеет значительное воздействие на окружающую среду и климат. Микроэкономические аспекты включают в себя решения по снижению выбросов парниковых газов, разработке и внедрению возобновляемых источников энергии, а также оценку экологических затрат и выгод при прои</w:t>
      </w:r>
      <w:r>
        <w:t>зводстве и потреблении энергии.</w:t>
      </w:r>
    </w:p>
    <w:p w:rsidR="005A7F07" w:rsidRDefault="005A7F07" w:rsidP="005A7F07">
      <w:r>
        <w:t>Итак, микроэкономические аспекты энергетического сектора играют ключевую роль в определении структуры рынка, ценообразования, эффективности производства и потребления энергии. Эти аспекты имеют важное воздействие на экономику, окружающую среду и потребителей, и требуют внимательного анализа и управления для обеспечения устойчивого развития</w:t>
      </w:r>
      <w:r>
        <w:t>,</w:t>
      </w:r>
      <w:r>
        <w:t xml:space="preserve"> и эффективного функционирования энергетического сектора.</w:t>
      </w:r>
    </w:p>
    <w:p w:rsidR="005A7F07" w:rsidRDefault="005A7F07" w:rsidP="005A7F07">
      <w:r>
        <w:t>Дополнительно стоит отметить, что микроэкономические аспекты энергетического сектора также включают в себя вопросы инвестиций и развития инфраструктуры. Развитие новых источников энергии, сетей передачи и распределения, а также модернизация существующей инфраструктуры требует значительных инвестиций. Микроэкономический анализ помогает оценить стоимость и ожидаемую доходность инвестиций в энергетические проекты, что важно для привлечения</w:t>
      </w:r>
      <w:r>
        <w:t xml:space="preserve"> инвесторов и развития отрасли.</w:t>
      </w:r>
    </w:p>
    <w:p w:rsidR="005A7F07" w:rsidRDefault="005A7F07" w:rsidP="005A7F07">
      <w:r>
        <w:t>Важным аспектом является также влияние государственной политики и регулирования на энергетический сектор. Многие страны регулируют цены на энергию, устанавливают стандарты безопасности и эффективности, а также предоставляют субсидии для развития возобновляемых источников энергии. Эти регулирования могут иметь существенное воздействие на бизнес-модели предприятий в секторе энергетики и требуют микроэкономического анализа для определения их последствий.</w:t>
      </w:r>
    </w:p>
    <w:p w:rsidR="005A7F07" w:rsidRDefault="005A7F07" w:rsidP="005A7F07">
      <w:r>
        <w:lastRenderedPageBreak/>
        <w:t>Спрос на энергию также варьируется в зависимости от сезонов, времени суток и изменений в экономической активности. Микроэкономические принципы позволяют анализировать эти колебания и разрабатывать стратегии управления пре</w:t>
      </w:r>
      <w:r>
        <w:t>дложением и спросом на энергию.</w:t>
      </w:r>
    </w:p>
    <w:p w:rsidR="005A7F07" w:rsidRDefault="005A7F07" w:rsidP="005A7F07">
      <w:r>
        <w:t>Наконец, микроэкономический анализ в энергетическом секторе помогает компаниям и потребителям принимать решения о эффективном использовании энергии и внедрении энергосберегающих технологий. Экономический анализ помогает оценить затраты и выгоды от различных мероприятий по снижению энергопотребления, что может привести к сокращению расходов и в</w:t>
      </w:r>
      <w:r>
        <w:t>оздействию на окружающую среду.</w:t>
      </w:r>
    </w:p>
    <w:p w:rsidR="005A7F07" w:rsidRPr="005A7F07" w:rsidRDefault="005A7F07" w:rsidP="005A7F07">
      <w:r>
        <w:t>В целом, микроэкономические аспекты энергетического сектора являются неотъемлемой частью управления этой важной отраслью экономики. Они влияют на ценообразование, конкуренцию, инвестиции, регулирование и эффективность использования энергии, и их анализ помогает обеспечить стабильное и устойчивое функционирование энергетического сектора в современных экономических условиях.</w:t>
      </w:r>
      <w:bookmarkEnd w:id="0"/>
    </w:p>
    <w:sectPr w:rsidR="005A7F07" w:rsidRPr="005A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A5"/>
    <w:rsid w:val="005A7F07"/>
    <w:rsid w:val="00A5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8995"/>
  <w15:chartTrackingRefBased/>
  <w15:docId w15:val="{DF5C432C-2480-46B1-BA91-2A6A0BD8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F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2023-11-25T14:49:00Z</dcterms:created>
  <dcterms:modified xsi:type="dcterms:W3CDTF">2023-11-25T14:51:00Z</dcterms:modified>
</cp:coreProperties>
</file>