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16" w:rsidRDefault="00880D4B" w:rsidP="00880D4B">
      <w:pPr>
        <w:pStyle w:val="1"/>
        <w:jc w:val="center"/>
      </w:pPr>
      <w:r w:rsidRPr="00880D4B">
        <w:t>Биосинтез белков и его регуляция</w:t>
      </w:r>
    </w:p>
    <w:p w:rsidR="00880D4B" w:rsidRDefault="00880D4B" w:rsidP="00880D4B"/>
    <w:p w:rsidR="00880D4B" w:rsidRDefault="00880D4B" w:rsidP="00880D4B">
      <w:bookmarkStart w:id="0" w:name="_GoBack"/>
      <w:r>
        <w:t>Биосинтез белков и его регуляция представляют собой фундаментальные процессы в молекулярной биологии. Белки являются основными структурными и функциональными компонентами клеток, выполняя множество важных ролей в организме, таких как катализ химических реакций, передача сигналов, поддержание структуры и многие другие. Процесс синтеза белков, называемый трансляцией, является сл</w:t>
      </w:r>
      <w:r>
        <w:t>ожным и тщательно регулируемым.</w:t>
      </w:r>
    </w:p>
    <w:p w:rsidR="00880D4B" w:rsidRDefault="00880D4B" w:rsidP="00880D4B">
      <w:r>
        <w:t xml:space="preserve">Трансляция происходит на рибосомах, структурах внутри клетки, где происходит сборка аминокислот в полипептидные цепи. Этот процесс начинается с транскрипции, в ходе которой информация из генов в ДНК переписывается в молекулы </w:t>
      </w:r>
      <w:proofErr w:type="spellStart"/>
      <w:r>
        <w:t>мРНК</w:t>
      </w:r>
      <w:proofErr w:type="spellEnd"/>
      <w:r>
        <w:t xml:space="preserve">. Затем </w:t>
      </w:r>
      <w:proofErr w:type="spellStart"/>
      <w:r>
        <w:t>мРНК</w:t>
      </w:r>
      <w:proofErr w:type="spellEnd"/>
      <w:r>
        <w:t xml:space="preserve"> перемещается к рибосомам, где</w:t>
      </w:r>
      <w:r>
        <w:t xml:space="preserve"> начинается процесс трансляции.</w:t>
      </w:r>
    </w:p>
    <w:p w:rsidR="00880D4B" w:rsidRDefault="00880D4B" w:rsidP="00880D4B">
      <w:r>
        <w:t xml:space="preserve">Регуляция биосинтеза белков является ключевой для обеспечения правильного функционирования клеток и организма в целом. Она осуществляется на нескольких уровнях. На уровне генной экспрессии регулируются процессы транскрипции, где транскрипционные факторы и регуляторные элементы влияют на активность генов и количество </w:t>
      </w:r>
      <w:proofErr w:type="spellStart"/>
      <w:r>
        <w:t>мРН</w:t>
      </w:r>
      <w:r>
        <w:t>К</w:t>
      </w:r>
      <w:proofErr w:type="spellEnd"/>
      <w:r>
        <w:t>, синтезируемых из этих генов.</w:t>
      </w:r>
    </w:p>
    <w:p w:rsidR="00880D4B" w:rsidRDefault="00880D4B" w:rsidP="00880D4B">
      <w:r>
        <w:t xml:space="preserve">Другой уровень регуляции связан с </w:t>
      </w:r>
      <w:proofErr w:type="spellStart"/>
      <w:r>
        <w:t>мРНК</w:t>
      </w:r>
      <w:proofErr w:type="spellEnd"/>
      <w:r>
        <w:t xml:space="preserve">. Молекулы </w:t>
      </w:r>
      <w:proofErr w:type="spellStart"/>
      <w:r>
        <w:t>мРНК</w:t>
      </w:r>
      <w:proofErr w:type="spellEnd"/>
      <w:r>
        <w:t xml:space="preserve"> могут быть стабилизированы или разрушены, что влияет на их способность участвовать в трансляции. Рибосомы и транспортные молекулы, такие как </w:t>
      </w:r>
      <w:proofErr w:type="spellStart"/>
      <w:r>
        <w:t>тРНК</w:t>
      </w:r>
      <w:proofErr w:type="spellEnd"/>
      <w:r>
        <w:t>, также могут подвергаться регуляции, что вл</w:t>
      </w:r>
      <w:r>
        <w:t>ияет на процесс синтеза белков.</w:t>
      </w:r>
    </w:p>
    <w:p w:rsidR="00880D4B" w:rsidRDefault="00880D4B" w:rsidP="00880D4B">
      <w:r>
        <w:t xml:space="preserve">Одним из ключевых механизмов регуляции является использование сигнальных путей и молекулярных маркеров, которые могут активировать или ингибировать процесс трансляции в ответ на различные сигналы и условия внешней среды. Такие молекулы, как </w:t>
      </w:r>
      <w:proofErr w:type="spellStart"/>
      <w:r>
        <w:t>рибосомальные</w:t>
      </w:r>
      <w:proofErr w:type="spellEnd"/>
      <w:r>
        <w:t xml:space="preserve"> белки и факторы инициации, играю</w:t>
      </w:r>
      <w:r>
        <w:t>т важную роль в этой регуляции.</w:t>
      </w:r>
    </w:p>
    <w:p w:rsidR="00880D4B" w:rsidRDefault="00880D4B" w:rsidP="00880D4B">
      <w:r>
        <w:t>Регуляция биосинтеза белков также может быть связана с механизмами качественного контроля, где происходит проверка и исправление ошибок в синтезируемых белках. Это важно для поддержания функциональности клеток и избегания</w:t>
      </w:r>
      <w:r>
        <w:t xml:space="preserve"> накопления дефективных белков.</w:t>
      </w:r>
    </w:p>
    <w:p w:rsidR="00880D4B" w:rsidRDefault="00880D4B" w:rsidP="00880D4B">
      <w:r>
        <w:t>В целом, биосинтез белков и его регуляция представляют собой сложные и взаимосвязанные процессы, обеспечивающие нормальное функционирование клеток и организма. Понимание молекулярных механизмов этой регуляции имеет важное значение для молекулярной биологии и медицины, так как позволяет раскрывать механизмы различных заболеваний и разрабатывать новые подходы к лечению.</w:t>
      </w:r>
    </w:p>
    <w:p w:rsidR="00880D4B" w:rsidRDefault="00880D4B" w:rsidP="00880D4B">
      <w:r>
        <w:t>Один из важных аспектов регуляции биосинтеза белков - это специфичность и точность этого процесса. Клетки должны соблюдать строгие правила при синтезе белков, чтобы обеспечить правильную структуру и функцию белковых молекул. Этот механизм достигается через множество контрольных точ</w:t>
      </w:r>
      <w:r>
        <w:t>ек на разных этапах биосинтеза.</w:t>
      </w:r>
    </w:p>
    <w:p w:rsidR="00880D4B" w:rsidRDefault="00880D4B" w:rsidP="00880D4B">
      <w:r>
        <w:t xml:space="preserve">Одной из ключевых стратегий для обеспечения точности в процессе синтеза белков является использование аминокислотных </w:t>
      </w:r>
      <w:proofErr w:type="spellStart"/>
      <w:r>
        <w:t>тРНК</w:t>
      </w:r>
      <w:proofErr w:type="spellEnd"/>
      <w:r>
        <w:t xml:space="preserve">, которые имеют специфическое взаимодействие с соответствующими кодонами на </w:t>
      </w:r>
      <w:proofErr w:type="spellStart"/>
      <w:r>
        <w:t>мРНК</w:t>
      </w:r>
      <w:proofErr w:type="spellEnd"/>
      <w:r>
        <w:t>. Это позволяет правильно выбирать аминокислоты для включения в полипептидную цепь. Любое отклонение от правильного соответствия может привести к ошибкам в последовательности аминокислот и, как с</w:t>
      </w:r>
      <w:r>
        <w:t>ледствие, к дефективным белкам.</w:t>
      </w:r>
    </w:p>
    <w:p w:rsidR="00880D4B" w:rsidRDefault="00880D4B" w:rsidP="00880D4B">
      <w:r>
        <w:t xml:space="preserve">Регуляция биосинтеза белков также включает в себя механизмы контроля качества, которые позволяют клетке распознавать и устранять дефективные белки. Если в ходе трансляции </w:t>
      </w:r>
      <w:r>
        <w:lastRenderedPageBreak/>
        <w:t xml:space="preserve">возникнут ошибки или белок несет повреждения, он может быть уничтожен или подвергнут ремонту. Это важно для предотвращения накопления дефективных белков, которые могли бы повредить </w:t>
      </w:r>
      <w:r>
        <w:t>клетку или вызвать заболевания.</w:t>
      </w:r>
    </w:p>
    <w:p w:rsidR="00880D4B" w:rsidRDefault="00880D4B" w:rsidP="00880D4B">
      <w:r>
        <w:t>Помимо этого, регуляция биосинтеза белков может зависеть от внешних сигналов и условий внешней среды. Например, клетки могут увеличивать или уменьшать скорость синтеза белков в ответ на различные стрессовые ситуации или изменения в окружающей среде. Это помогает адаптироваться к переменным условиям и выживать в различны</w:t>
      </w:r>
      <w:r>
        <w:t>х средах.</w:t>
      </w:r>
    </w:p>
    <w:p w:rsidR="00880D4B" w:rsidRPr="00880D4B" w:rsidRDefault="00880D4B" w:rsidP="00880D4B">
      <w:r>
        <w:t>В заключение, регуляция биосинтеза белков представляет собой сложный и тщательно согласованный процесс, обеспечивающий точность и эффективность синтеза белков в клетке. Этот процесс играет важную роль в поддержании нормального функционирования клеток и организма в целом, а его нарушения могут привести к различным заболеваниям и патологиям. Понимание молекулярных механизмов регуляции биосинтеза белков имеет большое значение в молекулярной биологии и медицине, что позволяет разрабатывать новые стратегии лечения и диагностики заболеваний.</w:t>
      </w:r>
      <w:bookmarkEnd w:id="0"/>
    </w:p>
    <w:sectPr w:rsidR="00880D4B" w:rsidRPr="0088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16"/>
    <w:rsid w:val="00880D4B"/>
    <w:rsid w:val="00D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0FAF"/>
  <w15:chartTrackingRefBased/>
  <w15:docId w15:val="{6DF75EE3-7FCA-4F69-8409-AAA9F9A9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2023-11-26T17:26:00Z</dcterms:created>
  <dcterms:modified xsi:type="dcterms:W3CDTF">2023-11-26T17:28:00Z</dcterms:modified>
</cp:coreProperties>
</file>