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BB" w:rsidRDefault="00F02E79" w:rsidP="00F02E79">
      <w:pPr>
        <w:pStyle w:val="1"/>
        <w:jc w:val="center"/>
      </w:pPr>
      <w:r w:rsidRPr="00F02E79">
        <w:t xml:space="preserve">Молекулярные основы </w:t>
      </w:r>
      <w:proofErr w:type="spellStart"/>
      <w:r w:rsidRPr="00F02E79">
        <w:t>эндоцитоза</w:t>
      </w:r>
      <w:proofErr w:type="spellEnd"/>
      <w:r w:rsidRPr="00F02E79">
        <w:t xml:space="preserve"> и </w:t>
      </w:r>
      <w:proofErr w:type="spellStart"/>
      <w:r w:rsidRPr="00F02E79">
        <w:t>экзоцитоза</w:t>
      </w:r>
      <w:proofErr w:type="spellEnd"/>
    </w:p>
    <w:p w:rsidR="00F02E79" w:rsidRDefault="00F02E79" w:rsidP="00F02E79"/>
    <w:p w:rsidR="00F02E79" w:rsidRDefault="00F02E79" w:rsidP="00F02E79">
      <w:bookmarkStart w:id="0" w:name="_GoBack"/>
      <w:proofErr w:type="spellStart"/>
      <w:r>
        <w:t>Эндоцитоз</w:t>
      </w:r>
      <w:proofErr w:type="spellEnd"/>
      <w:r>
        <w:t xml:space="preserve"> и </w:t>
      </w:r>
      <w:proofErr w:type="spellStart"/>
      <w:r>
        <w:t>экзоцитоз</w:t>
      </w:r>
      <w:proofErr w:type="spellEnd"/>
      <w:r>
        <w:t xml:space="preserve"> представляют собой важные молекулярные процессы в клетках, отвечающие за внутренний и внешний транспорт различных молекул и структур. Эти механизмы обеспечивают обмен информацией и веществами между клеткой и её окружением, а также между в</w:t>
      </w:r>
      <w:r>
        <w:t>нутренними клеточными отделами.</w:t>
      </w:r>
    </w:p>
    <w:p w:rsidR="00F02E79" w:rsidRDefault="00F02E79" w:rsidP="00F02E79">
      <w:proofErr w:type="spellStart"/>
      <w:r>
        <w:t>Эндоцитоз</w:t>
      </w:r>
      <w:proofErr w:type="spellEnd"/>
      <w:r>
        <w:t xml:space="preserve"> представляет собой процесс, при котором клетка активно захватывает внешние молекулы, частицы или жидкость с помощью плазмалеммы (клеточной мембраны), образуя внутренний мембранный вакуоль или </w:t>
      </w:r>
      <w:proofErr w:type="spellStart"/>
      <w:r>
        <w:t>эндосому</w:t>
      </w:r>
      <w:proofErr w:type="spellEnd"/>
      <w:r>
        <w:t xml:space="preserve">. Существуют разные типы </w:t>
      </w:r>
      <w:proofErr w:type="spellStart"/>
      <w:r>
        <w:t>эндоцитоза</w:t>
      </w:r>
      <w:proofErr w:type="spellEnd"/>
      <w:r>
        <w:t xml:space="preserve">, включая фагоцитоз (поглощение крупных частиц) и </w:t>
      </w:r>
      <w:proofErr w:type="spellStart"/>
      <w:r>
        <w:t>пиноцитоз</w:t>
      </w:r>
      <w:proofErr w:type="spellEnd"/>
      <w:r>
        <w:t xml:space="preserve"> (поглощ</w:t>
      </w:r>
      <w:r>
        <w:t>ение жидкости и мелких частиц).</w:t>
      </w:r>
    </w:p>
    <w:p w:rsidR="00F02E79" w:rsidRDefault="00F02E79" w:rsidP="00F02E79">
      <w:r>
        <w:t xml:space="preserve">Ключевым элементом </w:t>
      </w:r>
      <w:proofErr w:type="spellStart"/>
      <w:r>
        <w:t>эндоцитоза</w:t>
      </w:r>
      <w:proofErr w:type="spellEnd"/>
      <w:r>
        <w:t xml:space="preserve"> является формирование клеточных </w:t>
      </w:r>
      <w:proofErr w:type="spellStart"/>
      <w:r>
        <w:t>впячиваний</w:t>
      </w:r>
      <w:proofErr w:type="spellEnd"/>
      <w:r>
        <w:t xml:space="preserve">, образующих </w:t>
      </w:r>
      <w:proofErr w:type="spellStart"/>
      <w:r>
        <w:t>кавернулы</w:t>
      </w:r>
      <w:proofErr w:type="spellEnd"/>
      <w:r>
        <w:t xml:space="preserve"> или </w:t>
      </w:r>
      <w:proofErr w:type="spellStart"/>
      <w:r>
        <w:t>кавеолы</w:t>
      </w:r>
      <w:proofErr w:type="spellEnd"/>
      <w:r>
        <w:t xml:space="preserve"> на поверхности клетки. Эти </w:t>
      </w:r>
      <w:proofErr w:type="spellStart"/>
      <w:r>
        <w:t>впячивания</w:t>
      </w:r>
      <w:proofErr w:type="spellEnd"/>
      <w:r>
        <w:t xml:space="preserve"> закрываются и образуют внутренние вакуоли, содержащие захваченные материалы. Затем вакуоли могут перемещаться внутри клетки и объединяться с лизосомами для последующей деградации и п</w:t>
      </w:r>
      <w:r>
        <w:t>ереработки захваченных веществ.</w:t>
      </w:r>
    </w:p>
    <w:p w:rsidR="00F02E79" w:rsidRDefault="00F02E79" w:rsidP="00F02E79">
      <w:r>
        <w:t xml:space="preserve">С другой стороны, </w:t>
      </w:r>
      <w:proofErr w:type="spellStart"/>
      <w:r>
        <w:t>экзоцитоз</w:t>
      </w:r>
      <w:proofErr w:type="spellEnd"/>
      <w:r>
        <w:t xml:space="preserve"> является процессом, обратным </w:t>
      </w:r>
      <w:proofErr w:type="spellStart"/>
      <w:r>
        <w:t>эндоцитозу</w:t>
      </w:r>
      <w:proofErr w:type="spellEnd"/>
      <w:r>
        <w:t xml:space="preserve">. В этом случае клетка использует внутренние мембранные вакуоли или </w:t>
      </w:r>
      <w:proofErr w:type="spellStart"/>
      <w:r>
        <w:t>весикулы</w:t>
      </w:r>
      <w:proofErr w:type="spellEnd"/>
      <w:r>
        <w:t xml:space="preserve"> для выделения молекул или структур наружу из клетки. </w:t>
      </w:r>
      <w:proofErr w:type="spellStart"/>
      <w:r>
        <w:t>Экзоцитоз</w:t>
      </w:r>
      <w:proofErr w:type="spellEnd"/>
      <w:r>
        <w:t xml:space="preserve"> играет важную роль в секреции белков, гормонов, </w:t>
      </w:r>
      <w:proofErr w:type="spellStart"/>
      <w:r>
        <w:t>нейромедиаторов</w:t>
      </w:r>
      <w:proofErr w:type="spellEnd"/>
      <w:r>
        <w:t xml:space="preserve"> и других веществ, необходимых для коммуникации с другими клетками и функ</w:t>
      </w:r>
      <w:r>
        <w:t>ционирования организма в целом.</w:t>
      </w:r>
    </w:p>
    <w:p w:rsidR="00F02E79" w:rsidRDefault="00F02E79" w:rsidP="00F02E79">
      <w:r>
        <w:t xml:space="preserve">В обоих случаях, </w:t>
      </w:r>
      <w:proofErr w:type="spellStart"/>
      <w:r>
        <w:t>эндоцитоз</w:t>
      </w:r>
      <w:proofErr w:type="spellEnd"/>
      <w:r>
        <w:t xml:space="preserve"> и </w:t>
      </w:r>
      <w:proofErr w:type="spellStart"/>
      <w:r>
        <w:t>экзоцитоз</w:t>
      </w:r>
      <w:proofErr w:type="spellEnd"/>
      <w:r>
        <w:t xml:space="preserve">, участвуют различные белки, включая </w:t>
      </w:r>
      <w:proofErr w:type="spellStart"/>
      <w:r>
        <w:t>клатрин</w:t>
      </w:r>
      <w:proofErr w:type="spellEnd"/>
      <w:r>
        <w:t xml:space="preserve">, </w:t>
      </w:r>
      <w:proofErr w:type="spellStart"/>
      <w:r>
        <w:t>динамин</w:t>
      </w:r>
      <w:proofErr w:type="spellEnd"/>
      <w:r>
        <w:t>, растворимые Н-</w:t>
      </w:r>
      <w:proofErr w:type="spellStart"/>
      <w:r>
        <w:t>эндоксоксиросомы</w:t>
      </w:r>
      <w:proofErr w:type="spellEnd"/>
      <w:r>
        <w:t xml:space="preserve">, и другие. Эти белки регулируют формирование мембранных </w:t>
      </w:r>
      <w:proofErr w:type="spellStart"/>
      <w:r>
        <w:t>впячиваний</w:t>
      </w:r>
      <w:proofErr w:type="spellEnd"/>
      <w:r>
        <w:t>, их слия</w:t>
      </w:r>
      <w:r>
        <w:t>ние и транспорт внутри клетки.</w:t>
      </w:r>
    </w:p>
    <w:p w:rsidR="00F02E79" w:rsidRDefault="00F02E79" w:rsidP="00F02E79">
      <w:r>
        <w:t xml:space="preserve">Понимание молекулярных механизмов </w:t>
      </w:r>
      <w:proofErr w:type="spellStart"/>
      <w:r>
        <w:t>эндоцитоза</w:t>
      </w:r>
      <w:proofErr w:type="spellEnd"/>
      <w:r>
        <w:t xml:space="preserve"> и </w:t>
      </w:r>
      <w:proofErr w:type="spellStart"/>
      <w:r>
        <w:t>экзоцитоза</w:t>
      </w:r>
      <w:proofErr w:type="spellEnd"/>
      <w:r>
        <w:t xml:space="preserve"> имеет важное значение для биологии и медицины, так как эти процессы участвуют во многих биологических процессах, включая иммунный ответ, секрецию гормонов и </w:t>
      </w:r>
      <w:proofErr w:type="spellStart"/>
      <w:r>
        <w:t>нейромедиаторов</w:t>
      </w:r>
      <w:proofErr w:type="spellEnd"/>
      <w:r>
        <w:t xml:space="preserve">, а также поглощение патогенов и лекарственных препаратов клетками. Нарушения </w:t>
      </w:r>
      <w:proofErr w:type="spellStart"/>
      <w:r>
        <w:t>эндоцитоза</w:t>
      </w:r>
      <w:proofErr w:type="spellEnd"/>
      <w:r>
        <w:t xml:space="preserve"> и </w:t>
      </w:r>
      <w:proofErr w:type="spellStart"/>
      <w:r>
        <w:t>экзоцитоза</w:t>
      </w:r>
      <w:proofErr w:type="spellEnd"/>
      <w:r>
        <w:t xml:space="preserve"> могут привести к различным болезням и расстройствам, включая нарушения обмена веществ и иммунные реакции.</w:t>
      </w:r>
    </w:p>
    <w:p w:rsidR="00F02E79" w:rsidRDefault="00F02E79" w:rsidP="00F02E79">
      <w:r>
        <w:t xml:space="preserve">Как было упомянуто ранее, </w:t>
      </w:r>
      <w:proofErr w:type="spellStart"/>
      <w:r>
        <w:t>эндоцитоз</w:t>
      </w:r>
      <w:proofErr w:type="spellEnd"/>
      <w:r>
        <w:t xml:space="preserve"> и </w:t>
      </w:r>
      <w:proofErr w:type="spellStart"/>
      <w:r>
        <w:t>экзоцитоз</w:t>
      </w:r>
      <w:proofErr w:type="spellEnd"/>
      <w:r>
        <w:t xml:space="preserve"> являются молекулярными процессами, которые могут регулироваться строго и точно, чтобы обеспечить нормальное функционирование клеток и организма в целом. Существует множество молекулярных механизмов и белков, участвую</w:t>
      </w:r>
      <w:r>
        <w:t>щих в регуляции этих процессов.</w:t>
      </w:r>
    </w:p>
    <w:p w:rsidR="00F02E79" w:rsidRDefault="00F02E79" w:rsidP="00F02E79">
      <w:r>
        <w:t xml:space="preserve">Важным аспектом является регуляция </w:t>
      </w:r>
      <w:proofErr w:type="spellStart"/>
      <w:r>
        <w:t>эндоцитоза</w:t>
      </w:r>
      <w:proofErr w:type="spellEnd"/>
      <w:r>
        <w:t xml:space="preserve"> и </w:t>
      </w:r>
      <w:proofErr w:type="spellStart"/>
      <w:r>
        <w:t>экзоцитоза</w:t>
      </w:r>
      <w:proofErr w:type="spellEnd"/>
      <w:r>
        <w:t xml:space="preserve"> в ответ на различные стимулы и сигналы. Клетки могут активировать или ингибировать эти процессы в зависимости от своих потребностей. Например, в ответ на внешний сигнал, такой как гормон или </w:t>
      </w:r>
      <w:proofErr w:type="spellStart"/>
      <w:r>
        <w:t>нейротрансмиттер</w:t>
      </w:r>
      <w:proofErr w:type="spellEnd"/>
      <w:r>
        <w:t xml:space="preserve">, клетка может активировать </w:t>
      </w:r>
      <w:proofErr w:type="spellStart"/>
      <w:r>
        <w:t>экзоцитоз</w:t>
      </w:r>
      <w:proofErr w:type="spellEnd"/>
      <w:r>
        <w:t>, чтобы высвободить определе</w:t>
      </w:r>
      <w:r>
        <w:t>нные молекулы во внешнюю среду.</w:t>
      </w:r>
    </w:p>
    <w:p w:rsidR="00F02E79" w:rsidRDefault="00F02E79" w:rsidP="00F02E79">
      <w:proofErr w:type="spellStart"/>
      <w:r>
        <w:t>Эндоцитоз</w:t>
      </w:r>
      <w:proofErr w:type="spellEnd"/>
      <w:r>
        <w:t xml:space="preserve"> также может быть регулирован клетками, чтобы контролировать поглощение определенных молекул или частиц. Это важно, например, для иммунной системы, которая может активировать </w:t>
      </w:r>
      <w:proofErr w:type="spellStart"/>
      <w:r>
        <w:t>эндоцитоз</w:t>
      </w:r>
      <w:proofErr w:type="spellEnd"/>
      <w:r>
        <w:t xml:space="preserve"> для з</w:t>
      </w:r>
      <w:r>
        <w:t>ахвата и уничтожения патогенов.</w:t>
      </w:r>
    </w:p>
    <w:p w:rsidR="00F02E79" w:rsidRDefault="00F02E79" w:rsidP="00F02E79">
      <w:r>
        <w:t xml:space="preserve">Понимание молекулярных механизмов регуляции </w:t>
      </w:r>
      <w:proofErr w:type="spellStart"/>
      <w:r>
        <w:t>эндоцитоза</w:t>
      </w:r>
      <w:proofErr w:type="spellEnd"/>
      <w:r>
        <w:t xml:space="preserve"> и </w:t>
      </w:r>
      <w:proofErr w:type="spellStart"/>
      <w:r>
        <w:t>экзоцитоза</w:t>
      </w:r>
      <w:proofErr w:type="spellEnd"/>
      <w:r>
        <w:t xml:space="preserve"> имеет практическое значение. Эти процессы используются в медицинской практике, например, при разработке лекарственных препаратов, которые могут быть доставлены внутрь клеток через механизмы </w:t>
      </w:r>
      <w:proofErr w:type="spellStart"/>
      <w:r>
        <w:lastRenderedPageBreak/>
        <w:t>эндоцитоза</w:t>
      </w:r>
      <w:proofErr w:type="spellEnd"/>
      <w:r>
        <w:t xml:space="preserve">. Кроме того, исследования в области </w:t>
      </w:r>
      <w:proofErr w:type="spellStart"/>
      <w:r>
        <w:t>эндоцитоза</w:t>
      </w:r>
      <w:proofErr w:type="spellEnd"/>
      <w:r>
        <w:t xml:space="preserve"> и </w:t>
      </w:r>
      <w:proofErr w:type="spellStart"/>
      <w:r>
        <w:t>экзоцитоза</w:t>
      </w:r>
      <w:proofErr w:type="spellEnd"/>
      <w:r>
        <w:t xml:space="preserve"> могут помочь понять молекулярные механизмы болезней, связанных с нарушениями этих процессов, таких как </w:t>
      </w:r>
      <w:proofErr w:type="spellStart"/>
      <w:r>
        <w:t>нейродегенеративные</w:t>
      </w:r>
      <w:proofErr w:type="spellEnd"/>
      <w:r>
        <w:t xml:space="preserve"> заболев</w:t>
      </w:r>
      <w:r>
        <w:t>ания или иммунные расстройства.</w:t>
      </w:r>
    </w:p>
    <w:p w:rsidR="00F02E79" w:rsidRPr="00F02E79" w:rsidRDefault="00F02E79" w:rsidP="00F02E79">
      <w:r>
        <w:t xml:space="preserve">Таким образом, молекулярные основы </w:t>
      </w:r>
      <w:proofErr w:type="spellStart"/>
      <w:r>
        <w:t>эндоцитоза</w:t>
      </w:r>
      <w:proofErr w:type="spellEnd"/>
      <w:r>
        <w:t xml:space="preserve"> и </w:t>
      </w:r>
      <w:proofErr w:type="spellStart"/>
      <w:r>
        <w:t>экзоцитоза</w:t>
      </w:r>
      <w:proofErr w:type="spellEnd"/>
      <w:r>
        <w:t xml:space="preserve"> представляют интерес для молекулярной биологии и имеют важное значение для понимания биологических процессов, медицины и разработки новых методов лечения.</w:t>
      </w:r>
      <w:bookmarkEnd w:id="0"/>
    </w:p>
    <w:sectPr w:rsidR="00F02E79" w:rsidRPr="00F0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BB"/>
    <w:rsid w:val="00765CBB"/>
    <w:rsid w:val="00F0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924A"/>
  <w15:chartTrackingRefBased/>
  <w15:docId w15:val="{09FB3CEC-B4AA-4CB7-9E32-2BB1C3F8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2023-11-27T03:50:00Z</dcterms:created>
  <dcterms:modified xsi:type="dcterms:W3CDTF">2023-11-27T03:52:00Z</dcterms:modified>
</cp:coreProperties>
</file>