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E9" w:rsidRDefault="00467537" w:rsidP="00467537">
      <w:pPr>
        <w:pStyle w:val="1"/>
        <w:jc w:val="center"/>
      </w:pPr>
      <w:r w:rsidRPr="00467537">
        <w:t>Генная терапия</w:t>
      </w:r>
      <w:r>
        <w:t>:</w:t>
      </w:r>
      <w:r w:rsidRPr="00467537">
        <w:t xml:space="preserve"> перспективы и проблемы</w:t>
      </w:r>
    </w:p>
    <w:p w:rsidR="00467537" w:rsidRDefault="00467537" w:rsidP="00467537"/>
    <w:p w:rsidR="00467537" w:rsidRDefault="00467537" w:rsidP="00467537">
      <w:bookmarkStart w:id="0" w:name="_GoBack"/>
      <w:r>
        <w:t>Генная терапия представляет собой область молекулярной биологии и медицины, которая обещает революционизировать лечение многих генетических и наследственных заболеваний. Она основана на введении, изменении или регуляции генов в организме с целью исправления или улучшения его функций. Несмотря на свой огромный потенциал, генная терапия также сталкива</w:t>
      </w:r>
      <w:r>
        <w:t>ется с рядом проблем и вызовов.</w:t>
      </w:r>
    </w:p>
    <w:p w:rsidR="00467537" w:rsidRDefault="00467537" w:rsidP="00467537">
      <w:r>
        <w:t>Одной из ключевых проблем в области генной терапии является безопасность. Введение новых генов или редактирование существующих может вызывать неожиданные побочные эффекты, включая возникновение опухолей или иммунные реакции организма. Это требует тщательных исследований и клинических испытаний для обес</w:t>
      </w:r>
      <w:r>
        <w:t>печения безопасности пациентов.</w:t>
      </w:r>
    </w:p>
    <w:p w:rsidR="00467537" w:rsidRDefault="00467537" w:rsidP="00467537">
      <w:r>
        <w:t>Другой проблемой является эффективность генной терапии. Не всегда удается достичь достаточного уровня экспрессии введенных генов или их корректной функции. Некоторые ткани и клетки могут оказаться недоступными для терапевтических воздействий, что ограничивает применение генн</w:t>
      </w:r>
      <w:r>
        <w:t>ой терапии в некоторых случаях.</w:t>
      </w:r>
    </w:p>
    <w:p w:rsidR="00467537" w:rsidRDefault="00467537" w:rsidP="00467537">
      <w:r>
        <w:t>Сложность доставки генетического материала также является проблемой. Для достижения желаемых результатов необходимо эффективно доставить гены в целевые ткани и клетки. Разработка безопасных и эффективных методов достав</w:t>
      </w:r>
      <w:r>
        <w:t>ки остается актуальной задачей.</w:t>
      </w:r>
    </w:p>
    <w:p w:rsidR="00467537" w:rsidRDefault="00467537" w:rsidP="00467537">
      <w:r>
        <w:t>Следующей важной проблемой является высокая стоимость разработки и производства генных терапий. Это может делать лечение недоступным для большинства пациентов, особенно в развивающихся странах. Работа над снижением издержек и разработка доступных методов ста</w:t>
      </w:r>
      <w:r>
        <w:t>новятся приоритетными задачами.</w:t>
      </w:r>
    </w:p>
    <w:p w:rsidR="00467537" w:rsidRDefault="00467537" w:rsidP="00467537">
      <w:r>
        <w:t>Несмотря на эти проблемы, генная терапия демонстрирует потенциал в лечении многих наследственных и генетических заболеваний, таких как кистозный фиброз, наследственные формы анемии, болезнь Паркинсона и многие другие. С развитием технологий и углублением научных исследований можно ожидать улучшения эффективности и безопасности генной терапии, что приведет к ее более широкому внедрению в медицинскую практику и улучшению качества жизни многих пациентов.</w:t>
      </w:r>
    </w:p>
    <w:p w:rsidR="00467537" w:rsidRDefault="00467537" w:rsidP="00467537">
      <w:r>
        <w:t>Кроме того, важным аспектом генной терапии является ее персонализация. Благодаря анализу генетических данных пациентов можно разрабатывать индивидуальные подходы к лечению. Это позволяет более точно определять подходящие терапии и дозировки, учитывая генетически</w:t>
      </w:r>
      <w:r>
        <w:t>е особенности каждого пациента.</w:t>
      </w:r>
    </w:p>
    <w:p w:rsidR="00467537" w:rsidRDefault="00467537" w:rsidP="00467537">
      <w:r>
        <w:t>Однако при всем потенциале и перспективности генной терапии, существует также морально-этические вопросы, связанные с ее применением. Одним из таких вопросов является редактирование генома человека, что может открыть двери к изменению наследственных характеристик и созданию "дизайнерских" детей. Этические нормы и правила регулирования использования генной терапии становятся предметом а</w:t>
      </w:r>
      <w:r>
        <w:t>ктивного обсуждения в обществе.</w:t>
      </w:r>
    </w:p>
    <w:p w:rsidR="00467537" w:rsidRPr="00467537" w:rsidRDefault="00467537" w:rsidP="00467537">
      <w:r>
        <w:t>В заключение, генная терапия представляет собой уникальный и перспективный метод лечения многих генетических и наследственных заболеваний. Несмотря на ряд вызовов и проблем, современные научные исследования и технологические достижения делают этот метод все более эффективным и доступным. Развитие генной терапии может привести к революции в медицине и улучшению качества жизни миллионов людей.</w:t>
      </w:r>
      <w:bookmarkEnd w:id="0"/>
    </w:p>
    <w:sectPr w:rsidR="00467537" w:rsidRPr="0046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E9"/>
    <w:rsid w:val="00026FE9"/>
    <w:rsid w:val="004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F435"/>
  <w15:chartTrackingRefBased/>
  <w15:docId w15:val="{1C4EE968-6038-420B-B65C-BFC774DB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2023-11-27T04:06:00Z</dcterms:created>
  <dcterms:modified xsi:type="dcterms:W3CDTF">2023-11-27T04:08:00Z</dcterms:modified>
</cp:coreProperties>
</file>