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CA" w:rsidRDefault="00FA15E0" w:rsidP="00FA15E0">
      <w:pPr>
        <w:pStyle w:val="1"/>
        <w:jc w:val="center"/>
      </w:pPr>
      <w:r w:rsidRPr="00FA15E0">
        <w:t>Налог на добавленную стоимость</w:t>
      </w:r>
      <w:r>
        <w:t>:</w:t>
      </w:r>
      <w:r w:rsidRPr="00FA15E0">
        <w:t xml:space="preserve"> механизм работы и пути оптимизации</w:t>
      </w:r>
    </w:p>
    <w:p w:rsidR="00FA15E0" w:rsidRDefault="00FA15E0" w:rsidP="00FA15E0"/>
    <w:p w:rsidR="00FA15E0" w:rsidRDefault="00FA15E0" w:rsidP="00FA15E0">
      <w:bookmarkStart w:id="0" w:name="_GoBack"/>
      <w:r>
        <w:t>Налог на добавленную стоимость (НДС) представляет собой один из наиболее распространенных видов налогов в мире. Этот налог является существенной частью налоговой системы многих стран, включая Россию, и играет важную роль в формировании доходов бюджета и регулировании экономики. В данном реферате рассмотрим механизм работы НДС и п</w:t>
      </w:r>
      <w:r>
        <w:t>ути оптимизации данного налога.</w:t>
      </w:r>
    </w:p>
    <w:p w:rsidR="00FA15E0" w:rsidRDefault="00FA15E0" w:rsidP="00FA15E0">
      <w:r>
        <w:t>Механизм работы НДС основывается на идее налогообложения каждого этапа производства и распределения товаров и услуг. Каждый субъект хозяйствования, включая производителей, поставщиков и розничных продавцов, обязан уплачивать НДС на стоимость</w:t>
      </w:r>
      <w:r>
        <w:t>,</w:t>
      </w:r>
      <w:r>
        <w:t xml:space="preserve"> добавленную на каждом этапе. При этом налоговая ставка может быть разной</w:t>
      </w:r>
      <w:r>
        <w:t xml:space="preserve"> для различных товаров и услуг.</w:t>
      </w:r>
    </w:p>
    <w:p w:rsidR="00FA15E0" w:rsidRDefault="00FA15E0" w:rsidP="00FA15E0">
      <w:r>
        <w:t>Поскольку НДС включается в стоимость товаров и услуг, конечные потребители, как правило, несут основную часть налоговой нагрузки. Это делает НДС косвенным налогом, который скрыт от конечных потребителей. Поставщики товаров и услуг выступают в роли налоговых агентов, собирая и передав</w:t>
      </w:r>
      <w:r>
        <w:t>ая налоговые средства в бюджет.</w:t>
      </w:r>
    </w:p>
    <w:p w:rsidR="00FA15E0" w:rsidRDefault="00FA15E0" w:rsidP="00FA15E0">
      <w:r>
        <w:t>Однако НДС также может создавать некоторые проблемы. Во-первых, высокие ставки НДС могут увеличивать стоимость товаров и услуг, что может негативно сказываться на покупательской способности населения и инфляции. Во-вторых, сложности могут возникнуть с учетом и возвратом НДС для предприятий, что может замедлить их деятельность и увеличить бюрократические барь</w:t>
      </w:r>
      <w:r>
        <w:t>еры.</w:t>
      </w:r>
    </w:p>
    <w:p w:rsidR="00FA15E0" w:rsidRDefault="00FA15E0" w:rsidP="00FA15E0">
      <w:r>
        <w:t xml:space="preserve">Оптимизация системы НДС может включать в себя ряд мероприятий. Во-первых, снижение ставок НДС для основных потребительских товаров и услуг может помочь смягчить воздействие на низшие доходы и снизить инфляционные давления. Во-вторых, упрощение процедур учета и возврата НДС для предприятий может сделать систему </w:t>
      </w:r>
      <w:r>
        <w:t>более эффективной и прозрачной.</w:t>
      </w:r>
    </w:p>
    <w:p w:rsidR="00FA15E0" w:rsidRDefault="00FA15E0" w:rsidP="00FA15E0">
      <w:r>
        <w:t>Кроме того, важно разработать механизмы борьбы с налоговыми уклонениями и мошенничеством в сфере НДС. Использование современных технологий и аналитики позволяет налоговым органам более эффективно выявлять налоговые нарушения и взыскивать задолженность.</w:t>
      </w:r>
    </w:p>
    <w:p w:rsidR="00FA15E0" w:rsidRDefault="00FA15E0" w:rsidP="00FA15E0">
      <w:r>
        <w:t xml:space="preserve">Дополнительно, оптимизация системы НДС также может включать в себя рассмотрение вопроса о расширении базы налогообложения. Это означает включение в сферу действия НДС большего числа товаров и услуг, что может увеличить налоговые доходы без необходимости увеличивать ставки. Однако при этом важно учитывать социальные и экономические последствия таких изменений и соблюдать принципы </w:t>
      </w:r>
      <w:r>
        <w:t>справедливости налогообложения.</w:t>
      </w:r>
    </w:p>
    <w:p w:rsidR="00FA15E0" w:rsidRDefault="00FA15E0" w:rsidP="00FA15E0">
      <w:r>
        <w:t>Также стоит обратить внимание на международные аспекты НДС, особенно в контексте мировой торговли. Гармонизация налоговых ставок и правил внутри стран и между странами может способствовать более эффективному функционированию мировой экономики и упрощению</w:t>
      </w:r>
      <w:r>
        <w:t xml:space="preserve"> международных бизнес-операций.</w:t>
      </w:r>
    </w:p>
    <w:p w:rsidR="00FA15E0" w:rsidRDefault="00FA15E0" w:rsidP="00FA15E0">
      <w:r>
        <w:t>Важно также проводить обучение и информационную работу среди предпринимателей и населения, чтобы улучшить понимание системы НДС и обязанностей по уплате налога. Это поможет снизить налоговые нарушен</w:t>
      </w:r>
      <w:r>
        <w:t>ия и улучшить собираемость НДС.</w:t>
      </w:r>
    </w:p>
    <w:p w:rsidR="00FA15E0" w:rsidRDefault="00FA15E0" w:rsidP="00FA15E0">
      <w:r>
        <w:t xml:space="preserve">Налог на добавленную стоимость - это сложный и важный инструмент налоговой политики, который может оказать существенное воздействие на экономику и финансовую устойчивость </w:t>
      </w:r>
      <w:r>
        <w:lastRenderedPageBreak/>
        <w:t>государства. Оптимизация системы НДС требует балансирования интересов различных сторон и учета специфики экономической ситуации в конкретной стране.</w:t>
      </w:r>
    </w:p>
    <w:p w:rsidR="00FA15E0" w:rsidRPr="00FA15E0" w:rsidRDefault="00FA15E0" w:rsidP="00FA15E0">
      <w:r>
        <w:t>В заключение, НДС играет важную роль в налоговой системе многих стран, но требует постоянной оптимизации и совершенствования. Снижение ставок НДС, упрощение процедур и борьба с налоговыми нарушениями - это важные шаги на пути к более эффективной и справедливой системе налогообложения, которая способствует экономическому развитию и социальной справедливости.</w:t>
      </w:r>
      <w:bookmarkEnd w:id="0"/>
    </w:p>
    <w:sectPr w:rsidR="00FA15E0" w:rsidRPr="00FA1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CA"/>
    <w:rsid w:val="00CB5CCA"/>
    <w:rsid w:val="00FA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924A"/>
  <w15:chartTrackingRefBased/>
  <w15:docId w15:val="{2EE4FB2A-E108-40E1-8A13-957ADDC2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1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5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2023-11-28T18:01:00Z</dcterms:created>
  <dcterms:modified xsi:type="dcterms:W3CDTF">2023-11-28T18:02:00Z</dcterms:modified>
</cp:coreProperties>
</file>