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87" w:rsidRDefault="00940A35" w:rsidP="00940A35">
      <w:pPr>
        <w:pStyle w:val="1"/>
        <w:jc w:val="center"/>
      </w:pPr>
      <w:r w:rsidRPr="00940A35">
        <w:t>Налоговая система и социальная политика</w:t>
      </w:r>
    </w:p>
    <w:p w:rsidR="00940A35" w:rsidRDefault="00940A35" w:rsidP="00940A35"/>
    <w:p w:rsidR="00940A35" w:rsidRDefault="00940A35" w:rsidP="00940A35">
      <w:bookmarkStart w:id="0" w:name="_GoBack"/>
      <w:r>
        <w:t>Налоговая система и социальная политика представляют собой два тесно связанных аспекта государственного управления, которые имеют огромное значение для обеспечения социальной справедливости, экономической устойчивости и общественного благополучия. Налоги являются основным источником финансирования социальных программ и государственных служб, которые направлены на поддержку нас</w:t>
      </w:r>
      <w:r>
        <w:t>еления и общественное развитие.</w:t>
      </w:r>
    </w:p>
    <w:p w:rsidR="00940A35" w:rsidRDefault="00940A35" w:rsidP="00940A35">
      <w:r>
        <w:t xml:space="preserve">Одной из ключевых функций налоговой системы является сбор средств в бюджет государства. Эти средства используются для финансирования различных социальных программ, таких как здравоохранение, образование, социальная защита, пенсии и многие другие. Путем налогов государство мобилизует ресурсы и распределяет их среди граждан и общества с целью улучшения качества жизни и обеспечения </w:t>
      </w:r>
      <w:r>
        <w:t>базовых потребностей населения.</w:t>
      </w:r>
    </w:p>
    <w:p w:rsidR="00940A35" w:rsidRDefault="00940A35" w:rsidP="00940A35">
      <w:r>
        <w:t xml:space="preserve">На структуру налоговой системы влияет социальная политика государства. Налоговые ставки, льготы, налоговые кредиты и другие инструменты могут быть нацелены на снижение социальных неравенств, поддержку наиболее уязвимых групп населения и стимулирование экономической активности. Например, прогрессивная налоговая система, в которой более обеспеченные граждане платят больше налогов в процентном отношении к своему доходу, может способствовать </w:t>
      </w:r>
      <w:r>
        <w:t>снижению социальных неравенств.</w:t>
      </w:r>
    </w:p>
    <w:p w:rsidR="00940A35" w:rsidRDefault="00940A35" w:rsidP="00940A35">
      <w:r>
        <w:t>Однако баланс между налогами и социальной политикой не всегда легко установить. Слишком высокие налоговые ставки могут негативно сказаться на экономическом росте и инвестициях, что, в свою очередь, может ухудшить положение населения. С другой стороны, слишком низкие налоги могут привести к недостаточным бюджетным средствам для обеспечен</w:t>
      </w:r>
      <w:r>
        <w:t>ия социальных программ и услуг.</w:t>
      </w:r>
    </w:p>
    <w:p w:rsidR="00940A35" w:rsidRDefault="00940A35" w:rsidP="00940A35">
      <w:r>
        <w:t>Важным аспектом налоговой системы и социальной политики является также борьба с налоговыми уклонениями и уклонением от уплаты налогов. Незаконные схемы уклонения от уплаты налогов могут серьезно ущемлять финансовые ресурсы государства и снижать эффективность социальных прогр</w:t>
      </w:r>
      <w:r>
        <w:t>амм.</w:t>
      </w:r>
    </w:p>
    <w:p w:rsidR="00940A35" w:rsidRDefault="00940A35" w:rsidP="00940A35">
      <w:r>
        <w:t>Итак, налоговая система и социальная политика тесно связаны и взаимодействуют для достижения целей общественной справедливости и экономического развития. Сбалансированный и эффективный подход к налогам и социальной политике может способствовать улучшению качества жизни населения и обеспечению стабильности в обществе.</w:t>
      </w:r>
    </w:p>
    <w:p w:rsidR="00940A35" w:rsidRDefault="00940A35" w:rsidP="00940A35">
      <w:r>
        <w:t>Для более эффективной интеграции налоговой системы и социальной политики государство должно уделят</w:t>
      </w:r>
      <w:r>
        <w:t>ь внимание нескольким аспектам:</w:t>
      </w:r>
    </w:p>
    <w:p w:rsidR="00940A35" w:rsidRDefault="00940A35" w:rsidP="00940A35">
      <w:r>
        <w:t>1. Прозрачность и доступность информации: Государство должно предоставлять гражданам и предпринимателям ясную и понятную информацию о налоговых обязательствах и социальных программах. Это поможет предотвратить недоразум</w:t>
      </w:r>
      <w:r>
        <w:t>ения и снизить налоговые споры.</w:t>
      </w:r>
    </w:p>
    <w:p w:rsidR="00940A35" w:rsidRDefault="00940A35" w:rsidP="00940A35">
      <w:r>
        <w:t xml:space="preserve">2. Согласованность налоговой и социальной политики: Налоговая система должна быть выстроена так, чтобы поддерживать цели социальной политики. Например, налоговые льготы или субсидии могут быть направлены на поддержку определенных социальных групп, таких </w:t>
      </w:r>
      <w:r>
        <w:t>как малоимущие или безработные.</w:t>
      </w:r>
    </w:p>
    <w:p w:rsidR="00940A35" w:rsidRDefault="00940A35" w:rsidP="00940A35">
      <w:r>
        <w:t>3. Оценка эффективности: Государство должно регулярно оценивать эффективность налоговой системы и социальных программ, чтобы убедиться, что они достигают поставленных целей. Если какие-то меры оказываются неэффективными, их следует пересмотреть и улучшить.</w:t>
      </w:r>
    </w:p>
    <w:p w:rsidR="00940A35" w:rsidRDefault="00940A35" w:rsidP="00940A35">
      <w:r>
        <w:lastRenderedPageBreak/>
        <w:t>4. Борьба с налоговыми уклонениями и коррупцией: Прозрачность и надежность налоговой системы могут помочь уменьшить налоговые уклонения и коррупцию. Эффективная система контроля и наказания за налоговые правонарушения такж</w:t>
      </w:r>
      <w:r>
        <w:t>е является важной составляющей.</w:t>
      </w:r>
    </w:p>
    <w:p w:rsidR="00940A35" w:rsidRDefault="00940A35" w:rsidP="00940A35">
      <w:r>
        <w:t>5. Социальное партнерство: Государство, предприниматели и общественные организации могут сотрудничать для разработки и реализации социальных программ и налоговых реформ. Это позволит учесть различные интересы и мнения сторон и создать</w:t>
      </w:r>
      <w:r>
        <w:t xml:space="preserve"> более сбалансированный подход.</w:t>
      </w:r>
    </w:p>
    <w:p w:rsidR="00940A35" w:rsidRPr="00940A35" w:rsidRDefault="00940A35" w:rsidP="00940A35">
      <w:r>
        <w:t>В заключение, налоговая система и социальная политика тесно связаны и оказывают сильное влияние на социальное и экономическое развитие общества. Грамотное управление этими аспектами позволяет обеспечить справедливое распределение ресурсов, поддержать наиболее уязвимые группы населения и создать условия для устойчивого и устойчивого социально-экономического развития.</w:t>
      </w:r>
      <w:bookmarkEnd w:id="0"/>
    </w:p>
    <w:sectPr w:rsidR="00940A35" w:rsidRPr="0094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87"/>
    <w:rsid w:val="00940A35"/>
    <w:rsid w:val="00E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E199"/>
  <w15:chartTrackingRefBased/>
  <w15:docId w15:val="{A668FAEE-0561-4B30-91A6-B2D29FFE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A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A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3507</Characters>
  <Application>Microsoft Office Word</Application>
  <DocSecurity>0</DocSecurity>
  <Lines>29</Lines>
  <Paragraphs>8</Paragraphs>
  <ScaleCrop>false</ScaleCrop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2023-11-29T03:29:00Z</dcterms:created>
  <dcterms:modified xsi:type="dcterms:W3CDTF">2023-11-29T03:30:00Z</dcterms:modified>
</cp:coreProperties>
</file>