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A8B" w:rsidRDefault="00D47D11" w:rsidP="00D47D11">
      <w:pPr>
        <w:pStyle w:val="1"/>
        <w:jc w:val="center"/>
      </w:pPr>
      <w:r w:rsidRPr="00D47D11">
        <w:t>Теневая экономика и налогообложение</w:t>
      </w:r>
      <w:r>
        <w:t>:</w:t>
      </w:r>
      <w:r w:rsidRPr="00D47D11">
        <w:t xml:space="preserve"> методы борьбы</w:t>
      </w:r>
    </w:p>
    <w:p w:rsidR="00D47D11" w:rsidRDefault="00D47D11" w:rsidP="00D47D11"/>
    <w:p w:rsidR="00D47D11" w:rsidRDefault="00D47D11" w:rsidP="00D47D11">
      <w:bookmarkStart w:id="0" w:name="_GoBack"/>
      <w:r>
        <w:t xml:space="preserve">Теневая экономика представляет собой сферу экономической активности, которая остается незарегистрированной и </w:t>
      </w:r>
      <w:proofErr w:type="spellStart"/>
      <w:r>
        <w:t>недекларированной</w:t>
      </w:r>
      <w:proofErr w:type="spellEnd"/>
      <w:r>
        <w:t xml:space="preserve"> перед государством. Она включает в себя такие явления, как нелегальные доходы, неофициальная занятость, уклонение от налогов и т. д. Теневая экономика может иметь серьезное воздействие на налогообложение и финансовую устойчивость государства. В данном реферате мы рассмотрим методы борьбы с теневой экономик</w:t>
      </w:r>
      <w:r>
        <w:t>ой через налоговую политику.</w:t>
      </w:r>
    </w:p>
    <w:p w:rsidR="00D47D11" w:rsidRDefault="00D47D11" w:rsidP="00D47D11">
      <w:r>
        <w:t>1. Снижение налоговой нагрузки: Одним из методов снижения теневой экономики является уменьшение налоговой нагрузки на предпринимателей и граждан. Высокие налоги могут стимулировать уклонение от налогов и неформальное трудоустройство. Снижение налоговых ставок и упрощение налоговых процедур могут сделать официальное налогоо</w:t>
      </w:r>
      <w:r>
        <w:t>бложение более привлекательным.</w:t>
      </w:r>
    </w:p>
    <w:p w:rsidR="00D47D11" w:rsidRDefault="00D47D11" w:rsidP="00D47D11">
      <w:r>
        <w:t>2. Усиление контроля и прозрачности: Государственные органы должны усилить контроль за налоговыми обязательствами предприятий и граждан. Это включает в себя развитие более эффективных методов аудита и мониторинга налоговых платежей. Прозрачность в сфере налогообложения также играет важную роль в пр</w:t>
      </w:r>
      <w:r>
        <w:t>едотвращении теневой экономики.</w:t>
      </w:r>
    </w:p>
    <w:p w:rsidR="00D47D11" w:rsidRDefault="00D47D11" w:rsidP="00D47D11">
      <w:r>
        <w:t>3. Использование стимулов и льгот: Государство может применять налоговые стимулы и льготы для компаний и граждан, которые соблюдают налоговое законодательство. Например, предоставление налоговых кредитов или снижение налоговых ставок для инвестиций в официальном секторе может способствовать увеличению об</w:t>
      </w:r>
      <w:r>
        <w:t>ъемов официальных доходов.</w:t>
      </w:r>
    </w:p>
    <w:p w:rsidR="00D47D11" w:rsidRDefault="00D47D11" w:rsidP="00D47D11">
      <w:r>
        <w:t>4. Образование и информационная кампания: Важным аспектом борьбы с теневой экономикой является информирование предпринимателей и граждан о последствиях уклонения от налогов. Образовательные программы и информационные кампании могут помочь создать более осознанное отноше</w:t>
      </w:r>
      <w:r>
        <w:t>ние к налоговым обязательствам.</w:t>
      </w:r>
    </w:p>
    <w:p w:rsidR="00D47D11" w:rsidRDefault="00D47D11" w:rsidP="00D47D11">
      <w:r>
        <w:t>5. Международное сотрудничество: Теневая экономика часто имеет трансграничный характер, и борьба с ней требует международного сотрудничества. Государства могут сотрудничать в обмене информацией и данных о налоговых уклонениях, что помогает выявлять и пресекать международные схемы уклонения от налогов.</w:t>
      </w:r>
    </w:p>
    <w:p w:rsidR="00D47D11" w:rsidRDefault="00D47D11" w:rsidP="00D47D11">
      <w:r>
        <w:t>Дополнительные методы борьбы с теневой</w:t>
      </w:r>
      <w:r>
        <w:t xml:space="preserve"> экономикой включают следующие:</w:t>
      </w:r>
    </w:p>
    <w:p w:rsidR="00D47D11" w:rsidRDefault="00D47D11" w:rsidP="00D47D11">
      <w:r>
        <w:t>6. Совершенствование законодательства: Улучшение налогового и законодательного окружения может сделать борьбу с теневой экономикой более эффективной. Внедрение жестких наказаний и штрафов за налоговые преступления может создать дополнительный стимул д</w:t>
      </w:r>
      <w:r>
        <w:t>ля соблюдения налоговых правил.</w:t>
      </w:r>
    </w:p>
    <w:p w:rsidR="00D47D11" w:rsidRDefault="00D47D11" w:rsidP="00D47D11">
      <w:r>
        <w:t>7. Использование технологий: Современные технологии, такие как цифровые базы данных и системы мониторинга, могут быть использованы для отслеживания налоговых платежей и выявления нарушений. Автоматизированные системы могут повысить эффективность налоговых органов и снизи</w:t>
      </w:r>
      <w:r>
        <w:t>ть возможности для манипуляций.</w:t>
      </w:r>
    </w:p>
    <w:p w:rsidR="00D47D11" w:rsidRDefault="00D47D11" w:rsidP="00D47D11">
      <w:r>
        <w:t>8. Развитие финансовой инфраструктуры: Создание современных финансовых инструментов и банковских услуг может уменьшить зависимость от наличных средств в теневой экономике. Электронные платежи и цифровые финансовые услуги могут сделать официальные финансовые операции более удобными и доступными.</w:t>
      </w:r>
    </w:p>
    <w:p w:rsidR="00D47D11" w:rsidRDefault="00D47D11" w:rsidP="00D47D11">
      <w:r>
        <w:lastRenderedPageBreak/>
        <w:t>9. Регулирование секторов с высоким риском: Некоторые секторы, такие как игорная индустрия или недвижимость, могут быть более подвержены теневой экономике. Государство может вводить дополнительные меры контроля и регулирования в этих секторах, чтобы пред</w:t>
      </w:r>
      <w:r>
        <w:t>отвратить уклонение от налогов.</w:t>
      </w:r>
    </w:p>
    <w:p w:rsidR="00D47D11" w:rsidRDefault="00D47D11" w:rsidP="00D47D11">
      <w:r>
        <w:t>10. Сотрудничество с бизнесом: Государство может сотрудничать с предпринимателями и бизнес-сообществом для разработки добровольных программ соблюдения налоговых обязательств. Это может включать в себя партнерство с предприятиями для борьбы с налого</w:t>
      </w:r>
      <w:r>
        <w:t>выми уклонениями и нарушениями.</w:t>
      </w:r>
    </w:p>
    <w:p w:rsidR="00D47D11" w:rsidRDefault="00D47D11" w:rsidP="00D47D11">
      <w:r>
        <w:t>Борьба с теневой экономикой требует усилий как со стороны государства, так и бизнеса</w:t>
      </w:r>
      <w:r>
        <w:t>,</w:t>
      </w:r>
      <w:r>
        <w:t xml:space="preserve"> и общества в целом. Комбинация различных методов и подходов может помочь снизить объемы теневой экономики и укрепить финансовую устойчивость государства.</w:t>
      </w:r>
    </w:p>
    <w:p w:rsidR="00D47D11" w:rsidRPr="00D47D11" w:rsidRDefault="00D47D11" w:rsidP="00D47D11">
      <w:r>
        <w:t>В заключение, борьба с теневой экономикой требует комплексного подхода и эффективной налоговой политики. Методы, описанные выше, могут помочь снизить объемы теневой экономики и обеспечить более стабильные доходы для государственного бюджета.</w:t>
      </w:r>
      <w:bookmarkEnd w:id="0"/>
    </w:p>
    <w:sectPr w:rsidR="00D47D11" w:rsidRPr="00D47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A8B"/>
    <w:rsid w:val="00D47D11"/>
    <w:rsid w:val="00F4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36124"/>
  <w15:chartTrackingRefBased/>
  <w15:docId w15:val="{25E4ADCB-BA12-4347-A893-7B162B2F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7D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7D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617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2023-11-29T03:52:00Z</dcterms:created>
  <dcterms:modified xsi:type="dcterms:W3CDTF">2023-11-29T03:54:00Z</dcterms:modified>
</cp:coreProperties>
</file>