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46" w:rsidRDefault="0076595A" w:rsidP="0076595A">
      <w:pPr>
        <w:pStyle w:val="1"/>
        <w:jc w:val="center"/>
      </w:pPr>
      <w:r w:rsidRPr="0076595A">
        <w:t>Налоги и развитие сельского хозяйства</w:t>
      </w:r>
    </w:p>
    <w:p w:rsidR="0076595A" w:rsidRDefault="0076595A" w:rsidP="0076595A"/>
    <w:p w:rsidR="0076595A" w:rsidRDefault="0076595A" w:rsidP="0076595A">
      <w:bookmarkStart w:id="0" w:name="_GoBack"/>
      <w:r>
        <w:t>Налоговая система является важным инструментом воздействия на развитие сельского хозяйства в любой стране. Налоги, установленные на аграрные операции, доходы сельскохозяйственных предприятий и земельные ресурсы, могут оказывать как положительное, так и отрицательное воздействие на аграрный сектор. В данном реферате рассмотрим, как налоги могут влиять на развитие сельского хозяйства и какие меры налоговой политики могут способствовать устойчи</w:t>
      </w:r>
      <w:r>
        <w:t>вому росту этой важной отрасли.</w:t>
      </w:r>
    </w:p>
    <w:p w:rsidR="0076595A" w:rsidRDefault="0076595A" w:rsidP="0076595A">
      <w:r>
        <w:t>Первым и одним из наиболее важных аспектов влияния налогов на сельское хозяйство является налогообложение сельскохозяйственных доходов. Высокие налоговые ставки на прибыль сельскохозяйственных предприятий могут ограничивать их инвестиционные возможности и снижать мотивацию к развитию. С другой стороны, налоговые льготы и сниженные ставки могут стимулировать инвестиции в аграрный сектор и способст</w:t>
      </w:r>
      <w:r>
        <w:t>вовать увеличению производства.</w:t>
      </w:r>
    </w:p>
    <w:p w:rsidR="0076595A" w:rsidRDefault="0076595A" w:rsidP="0076595A">
      <w:r>
        <w:t xml:space="preserve">Еще одним важным аспектом является земельный налог. Система налогообложения земли может влиять на эффективное использование сельскохозяйственных угодий. Высокие ставки земельного налога могут стимулировать земельные спекуляции и неэффективное использование пахотных земель. На практике, многие страны применяют дифференцированные ставки земельного налога, чтобы поощрять сельскохозяйственное производство и </w:t>
      </w:r>
      <w:r>
        <w:t>сохранение сельских территорий.</w:t>
      </w:r>
    </w:p>
    <w:p w:rsidR="0076595A" w:rsidRDefault="0076595A" w:rsidP="0076595A">
      <w:r>
        <w:t>Для развития сельского хозяйства также важно налогообложение сельскохозяйственной техники и оборудования. Сниженные налоговые ставки на приобретение сельскохозяйственной техники могут способствовать обновлению машинного парка и</w:t>
      </w:r>
      <w:r>
        <w:t xml:space="preserve"> увеличению производительности.</w:t>
      </w:r>
    </w:p>
    <w:p w:rsidR="0076595A" w:rsidRDefault="0076595A" w:rsidP="0076595A">
      <w:r>
        <w:t>Кроме того, налоговая политика может оказывать влияние на развитие сельских регионов. Различные налоговые стимулы и льготы могут привлекать инвестиции в сельское хозяйство и создавать новые рабочие места в сельских районах, что способствует их развитию и укре</w:t>
      </w:r>
      <w:r>
        <w:t>плению экономической структуры.</w:t>
      </w:r>
    </w:p>
    <w:p w:rsidR="0076595A" w:rsidRDefault="0076595A" w:rsidP="0076595A">
      <w:r>
        <w:t xml:space="preserve">Важно отметить, что налоговая политика в сельском хозяйстве должна быть гибкой и адаптированной к конкретным условиям каждой страны. Эффективное налогообложение должно учитывать специфику аграрного сектора, его потребности и вызовы, с которыми он сталкивается, такие как изменения климата, устойчивость производства и </w:t>
      </w:r>
      <w:r>
        <w:t>продовольственная безопасность.</w:t>
      </w:r>
    </w:p>
    <w:p w:rsidR="0076595A" w:rsidRDefault="0076595A" w:rsidP="0076595A">
      <w:r>
        <w:t>Итак, налоги и налоговая политика играют значительную роль в развитии сельского хозяйства. Сбалансированная и обоснованная налоговая система может стимулировать рост и устойчивость аграрного сектора, что является важным фактором для обеспечения продовольственной безопасности и улучшения качества жизни сельских сообществ.</w:t>
      </w:r>
    </w:p>
    <w:p w:rsidR="0076595A" w:rsidRDefault="0076595A" w:rsidP="0076595A">
      <w:r>
        <w:t>Важным аспектом в налогообложении сельского хозяйства является также учет экологических аспектов. В последние десятилетия растет осознание важности экологически устойчивого сельского хозяйства. Налоговые стимулы и льготы могут быть направлены на поощрение практик, способствующих сохранению окружающей среды, уменьшению загрязнения и</w:t>
      </w:r>
      <w:r>
        <w:t xml:space="preserve"> сохранению природных ресурсов.</w:t>
      </w:r>
    </w:p>
    <w:p w:rsidR="0076595A" w:rsidRDefault="0076595A" w:rsidP="0076595A">
      <w:r>
        <w:t xml:space="preserve">Кроме того, налоги в сельском хозяйстве могут иметь социальное измерение. Поддержка сельских районов и обеспечение равных возможностей для жителей сельских и городских территорий также может </w:t>
      </w:r>
      <w:r>
        <w:t>быть частью налоговой политики.</w:t>
      </w:r>
    </w:p>
    <w:p w:rsidR="0076595A" w:rsidRPr="0076595A" w:rsidRDefault="0076595A" w:rsidP="0076595A">
      <w:r>
        <w:t xml:space="preserve">Итак, налоговая система, а также налоговая политика в сельском хозяйстве, имеют важное влияние на его развитие и устойчивость. Эффективная налоговая политика должна учитывать </w:t>
      </w:r>
      <w:r>
        <w:lastRenderedPageBreak/>
        <w:t>экономические, экологические и социальные аспекты аграрного сектора, чтобы обеспечить его устойчивое развитие, улучшение качества жизни сельских сообществ и обеспечение продовольственной безопасности страны.</w:t>
      </w:r>
      <w:bookmarkEnd w:id="0"/>
    </w:p>
    <w:sectPr w:rsidR="0076595A" w:rsidRPr="0076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46"/>
    <w:rsid w:val="0076595A"/>
    <w:rsid w:val="008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E020"/>
  <w15:chartTrackingRefBased/>
  <w15:docId w15:val="{6B581060-DE0B-43B6-AFBF-F5A646D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2023-11-29T09:32:00Z</dcterms:created>
  <dcterms:modified xsi:type="dcterms:W3CDTF">2023-11-29T09:34:00Z</dcterms:modified>
</cp:coreProperties>
</file>