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0C" w:rsidRDefault="000836B4" w:rsidP="000836B4">
      <w:pPr>
        <w:pStyle w:val="1"/>
        <w:jc w:val="center"/>
      </w:pPr>
      <w:r w:rsidRPr="000836B4">
        <w:t>Сравнение подходов к лечению наркомании в разных странах</w:t>
      </w:r>
    </w:p>
    <w:p w:rsidR="000836B4" w:rsidRDefault="000836B4" w:rsidP="000836B4"/>
    <w:p w:rsidR="000836B4" w:rsidRDefault="000836B4" w:rsidP="000836B4">
      <w:bookmarkStart w:id="0" w:name="_GoBack"/>
      <w:r>
        <w:t>Лечение наркомании является важной задачей для медицинских систем разных стран, и подходы к этой проблеме могут значительно различаться в зависимости от культурных, юридических и медицинских факторов. В данном реферате мы рассмотрим сравнительный анализ подходов к лечению н</w:t>
      </w:r>
      <w:r>
        <w:t>аркомании в нескольких странах.</w:t>
      </w:r>
    </w:p>
    <w:p w:rsidR="000836B4" w:rsidRDefault="000836B4" w:rsidP="000836B4">
      <w:r>
        <w:t xml:space="preserve">США представляют собой одну из стран с развитой системой лечения наркомании. Здесь широко применяются методы амбулаторного лечения, программы поддержки и реабилитации, включая программы 12 шагов, которые основаны на взаимопомощи. Также в США активно применяются методы </w:t>
      </w:r>
      <w:proofErr w:type="spellStart"/>
      <w:r>
        <w:t>субституционной</w:t>
      </w:r>
      <w:proofErr w:type="spellEnd"/>
      <w:r>
        <w:t xml:space="preserve"> терапии, такие как </w:t>
      </w:r>
      <w:proofErr w:type="spellStart"/>
      <w:r>
        <w:t>метадон</w:t>
      </w:r>
      <w:r>
        <w:t>овая</w:t>
      </w:r>
      <w:proofErr w:type="spellEnd"/>
      <w:r>
        <w:t xml:space="preserve"> и </w:t>
      </w:r>
      <w:proofErr w:type="spellStart"/>
      <w:r>
        <w:t>бупренорфиновая</w:t>
      </w:r>
      <w:proofErr w:type="spellEnd"/>
      <w:r>
        <w:t xml:space="preserve"> терапии.</w:t>
      </w:r>
    </w:p>
    <w:p w:rsidR="000836B4" w:rsidRDefault="000836B4" w:rsidP="000836B4">
      <w:r>
        <w:t xml:space="preserve">В Европе существует большое разнообразие подходов к лечению наркомании. Некоторые страны, такие как Швейцария и Голландия, внедрили программы снижения вреда, включая выдачу чистых шприцев и </w:t>
      </w:r>
      <w:proofErr w:type="spellStart"/>
      <w:r>
        <w:t>метадоновые</w:t>
      </w:r>
      <w:proofErr w:type="spellEnd"/>
      <w:r>
        <w:t xml:space="preserve"> программы. Другие страны, например, Россия, предпочитают более жесткие методы контроля и лечения, включая</w:t>
      </w:r>
      <w:r>
        <w:t xml:space="preserve"> принудительную госпитализацию.</w:t>
      </w:r>
    </w:p>
    <w:p w:rsidR="000836B4" w:rsidRDefault="000836B4" w:rsidP="000836B4">
      <w:r>
        <w:t>В некоторых странах, таких как Канада и Австралия, акцент делается на научных исследованиях и разработке новых методов лечения наркомании. Здесь проводятся клинические испытания различных подходов к лечению, включая использовани</w:t>
      </w:r>
      <w:r>
        <w:t>е фармакологических препаратов.</w:t>
      </w:r>
    </w:p>
    <w:p w:rsidR="000836B4" w:rsidRDefault="000836B4" w:rsidP="000836B4">
      <w:r>
        <w:t>Следует отметить, что в разных странах существуют разные юридические и социокультурные аспекты, которые оказывают влияние на выбор методов лечения наркомании. Например, в некоторых странах наркомания рассматривается как преступление, в то время как в других она воспринимается как медицинская проблема.</w:t>
      </w:r>
    </w:p>
    <w:p w:rsidR="000836B4" w:rsidRDefault="000836B4" w:rsidP="000836B4">
      <w:r>
        <w:t xml:space="preserve">Кроме того, стоит отметить, что в разных странах также существуют различия в доступности и финансировании лечения наркомании. Например, в некоторых странах лечение наркомании бесплатно или финансируется государством, что обеспечивает более широкий доступ к помощи для зависимых лиц. В других странах лечение может быть платным, что может стать барьером для многих наркозависимых, особенно для тех, кто находится </w:t>
      </w:r>
      <w:r>
        <w:t>в социально уязвимом положении.</w:t>
      </w:r>
    </w:p>
    <w:p w:rsidR="000836B4" w:rsidRDefault="000836B4" w:rsidP="000836B4">
      <w:r>
        <w:t>Также важно отметить, что существуют различия в подходах к проблеме наркомании в разных культурах. Например, в некоторых странах больше акцент делается на стигматизации и наказании наркозависимых, в то время как в других странах более активно разрабатываются программы реабилитации и во</w:t>
      </w:r>
      <w:r>
        <w:t>сстановления.</w:t>
      </w:r>
    </w:p>
    <w:p w:rsidR="000836B4" w:rsidRDefault="000836B4" w:rsidP="000836B4">
      <w:r>
        <w:t>В современном мире с увеличением миграции наркомания становится мировой проблемой, и страны все чаще сотрудничают в области обмена опытом и передачи лучших практик в лечении и профилактике наркомании. Это способствует разработке более эффективных и адаптированных подходов к лечению наркозависимости, учитывая</w:t>
      </w:r>
      <w:r>
        <w:t xml:space="preserve"> местные особенности и ресурсы.</w:t>
      </w:r>
    </w:p>
    <w:p w:rsidR="000836B4" w:rsidRDefault="000836B4" w:rsidP="000836B4">
      <w:r>
        <w:t>Таким образом, сравнение подходов к лечению наркомании в разных странах подчеркивает важность комплексного и многомерного подхода к этой проблеме, а также необходимость учитывать культурные, юридические и социальные особенности каждой страны при разработке стратегий по борьбе с наркоманией.</w:t>
      </w:r>
    </w:p>
    <w:p w:rsidR="000836B4" w:rsidRPr="000836B4" w:rsidRDefault="000836B4" w:rsidP="000836B4">
      <w:r>
        <w:t xml:space="preserve">В заключение, подходы к лечению наркомании в разных странах разнообразны и зависят от множества факторов. Они могут включать в себя амбулаторное лечение, </w:t>
      </w:r>
      <w:proofErr w:type="spellStart"/>
      <w:r>
        <w:t>субституционную</w:t>
      </w:r>
      <w:proofErr w:type="spellEnd"/>
      <w:r>
        <w:t xml:space="preserve"> терапию, программы снижения вреда и научные исследования. Важно учитывать местные особенности и контекст при разработке стратегий по борьбе с наркоманией.</w:t>
      </w:r>
      <w:bookmarkEnd w:id="0"/>
    </w:p>
    <w:sectPr w:rsidR="000836B4" w:rsidRPr="000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C"/>
    <w:rsid w:val="0000620C"/>
    <w:rsid w:val="000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2C74"/>
  <w15:chartTrackingRefBased/>
  <w15:docId w15:val="{80F61484-3153-4BE2-8174-BA3C8626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2023-11-30T13:42:00Z</dcterms:created>
  <dcterms:modified xsi:type="dcterms:W3CDTF">2023-11-30T13:43:00Z</dcterms:modified>
</cp:coreProperties>
</file>