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10" w:rsidRDefault="000276A7" w:rsidP="000276A7">
      <w:pPr>
        <w:pStyle w:val="1"/>
        <w:jc w:val="center"/>
      </w:pPr>
      <w:r w:rsidRPr="000276A7">
        <w:t xml:space="preserve">Роль общественного мнения в формировании </w:t>
      </w:r>
      <w:proofErr w:type="spellStart"/>
      <w:r w:rsidRPr="000276A7">
        <w:t>наркополитики</w:t>
      </w:r>
      <w:proofErr w:type="spellEnd"/>
    </w:p>
    <w:p w:rsidR="000276A7" w:rsidRDefault="000276A7" w:rsidP="000276A7"/>
    <w:p w:rsidR="000276A7" w:rsidRDefault="000276A7" w:rsidP="000276A7">
      <w:bookmarkStart w:id="0" w:name="_GoBack"/>
      <w:r>
        <w:t xml:space="preserve">Роль общественного мнения в формировании </w:t>
      </w:r>
      <w:proofErr w:type="spellStart"/>
      <w:r>
        <w:t>наркополитики</w:t>
      </w:r>
      <w:proofErr w:type="spellEnd"/>
      <w:r>
        <w:t xml:space="preserve"> представляет собой важный аспект в борьбе с наркоманией и управлении наркотической проблемой в обществе. Общественное мнение и восприятие наркотиков и зависимости от них могут существенно влиять на разработку и реализацию политических стратегий и м</w:t>
      </w:r>
      <w:r>
        <w:t>ер по контролю над наркотиками.</w:t>
      </w:r>
    </w:p>
    <w:p w:rsidR="000276A7" w:rsidRDefault="000276A7" w:rsidP="000276A7">
      <w:r>
        <w:t xml:space="preserve">Влияние общественного мнения на </w:t>
      </w:r>
      <w:proofErr w:type="spellStart"/>
      <w:r>
        <w:t>наркополитику</w:t>
      </w:r>
      <w:proofErr w:type="spellEnd"/>
      <w:r>
        <w:t xml:space="preserve"> проявляется в нескольких аспектах. Во-первых, публичное мнение может формировать политический дискурс в области наркотиков. Если общество относится к наркотикам как к преступлению, то законодатели могут склоняться к жестким мерам, таким как ужесточение наказаний за наркотические преступления. С другой стороны, если общественность поддерживает более гуманные и здравые подходы к </w:t>
      </w:r>
      <w:proofErr w:type="spellStart"/>
      <w:r>
        <w:t>наркополитике</w:t>
      </w:r>
      <w:proofErr w:type="spellEnd"/>
      <w:r>
        <w:t>, это может способствовать разработке стратегий с акцентом на профилактик</w:t>
      </w:r>
      <w:r>
        <w:t>у, лечение и реабилитацию.</w:t>
      </w:r>
    </w:p>
    <w:p w:rsidR="000276A7" w:rsidRDefault="000276A7" w:rsidP="000276A7">
      <w:r>
        <w:t xml:space="preserve">Во-вторых, общественное мнение может оказывать давление на правительство и политиков. Гражданская активность и общественные движения могут привлекать внимание к наркотической проблеме и требовать изменений в </w:t>
      </w:r>
      <w:proofErr w:type="spellStart"/>
      <w:r>
        <w:t>наркополитике</w:t>
      </w:r>
      <w:proofErr w:type="spellEnd"/>
      <w:r>
        <w:t>. Примером такого влияния может служить движение за декриминализацию наркотиков в некоторых странах, которое выросло из общественного недово</w:t>
      </w:r>
      <w:r>
        <w:t>льства существующими подходами.</w:t>
      </w:r>
    </w:p>
    <w:p w:rsidR="000276A7" w:rsidRDefault="000276A7" w:rsidP="000276A7">
      <w:r>
        <w:t xml:space="preserve">Важно отметить, что общественное мнение может быть динамичным и меняться со временем. Происходящие изменения в культуре, научные исследования и опыт других стран могут влиять на восприятие наркотиков и зависимости от них. Поэтому </w:t>
      </w:r>
      <w:proofErr w:type="spellStart"/>
      <w:r>
        <w:t>наркополитика</w:t>
      </w:r>
      <w:proofErr w:type="spellEnd"/>
      <w:r>
        <w:t xml:space="preserve"> должна быть гибкой и способной адаптироваться к изменяющимся обст</w:t>
      </w:r>
      <w:r>
        <w:t>оятельствам и мнениям общества.</w:t>
      </w:r>
    </w:p>
    <w:p w:rsidR="000276A7" w:rsidRDefault="000276A7" w:rsidP="000276A7">
      <w:r>
        <w:t xml:space="preserve">Однако сбалансировать общественное мнение с научными и медицинскими данными может быть сложной задачей. Иногда популистские подходы могут противоречить доказательствам о том, что более гуманные и здравые стратегии более эффективны в снижении вреда, связанного с наркотиками. Поэтому важно, чтобы </w:t>
      </w:r>
      <w:proofErr w:type="spellStart"/>
      <w:r>
        <w:t>наркополитика</w:t>
      </w:r>
      <w:proofErr w:type="spellEnd"/>
      <w:r>
        <w:t xml:space="preserve"> основывалась на фактах и научных исследованиях, а не только на публичных представлениях.</w:t>
      </w:r>
    </w:p>
    <w:p w:rsidR="000276A7" w:rsidRDefault="000276A7" w:rsidP="000276A7">
      <w:r>
        <w:t xml:space="preserve">Кроме того, важным аспектом роли общественного мнения в </w:t>
      </w:r>
      <w:proofErr w:type="spellStart"/>
      <w:r>
        <w:t>наркополитике</w:t>
      </w:r>
      <w:proofErr w:type="spellEnd"/>
      <w:r>
        <w:t xml:space="preserve"> является образование и информирование общества. Публичное мнение может быть искажено недостоверной информацией и мифами о наркотиках. Поэтому образовательные кампании и информационные источники должны способствовать более объективному пониманию наркотической проблемы, ее последствий</w:t>
      </w:r>
      <w:r>
        <w:t xml:space="preserve"> и доступных стратегий решения.</w:t>
      </w:r>
    </w:p>
    <w:p w:rsidR="000276A7" w:rsidRDefault="000276A7" w:rsidP="000276A7">
      <w:r>
        <w:t xml:space="preserve">Важным аспектом также является учет мнения и потребностей групп, наиболее уязвимых перед наркотической проблемой, таких как молодежь, наркозависимые лица и их семьи. Их голос должен быть услышан и учтен при разработке </w:t>
      </w:r>
      <w:proofErr w:type="spellStart"/>
      <w:r>
        <w:t>наркополитики</w:t>
      </w:r>
      <w:proofErr w:type="spellEnd"/>
      <w:r>
        <w:t xml:space="preserve">, чтобы обеспечить более адекватные и </w:t>
      </w:r>
      <w:r>
        <w:t>эффективные подходы к проблеме.</w:t>
      </w:r>
    </w:p>
    <w:p w:rsidR="000276A7" w:rsidRDefault="000276A7" w:rsidP="000276A7">
      <w:r>
        <w:t>Важным вызовом также является борьба со стигматизацией и дискриминацией в отношении зависимых лиц. Общественное мнение может оказывать влияние на восприятие зависимых как преступников или отбросов общества, что может препятствовать получению ими необходимой помощи и лечению. Поэтому важно работать над изменением стереотипов и созданием поддерживающей и ненавязчивой среды для тех, кто страдае</w:t>
      </w:r>
      <w:r>
        <w:t>т от наркотической зависимости.</w:t>
      </w:r>
    </w:p>
    <w:p w:rsidR="000276A7" w:rsidRPr="000276A7" w:rsidRDefault="000276A7" w:rsidP="000276A7">
      <w:r>
        <w:t xml:space="preserve">В заключение, роль общественного мнения в формировании </w:t>
      </w:r>
      <w:proofErr w:type="spellStart"/>
      <w:r>
        <w:t>наркополитики</w:t>
      </w:r>
      <w:proofErr w:type="spellEnd"/>
      <w:r>
        <w:t xml:space="preserve"> является существенной. Оно может влиять на политические решения и меры, принимаемые в отношении наркотиков и зависимости от них. Однако для достижения наилучших результатов в борьбе с </w:t>
      </w:r>
      <w:r>
        <w:lastRenderedPageBreak/>
        <w:t xml:space="preserve">наркоманией важно учитывать и научные данные и опыт других стран, чтобы разработать </w:t>
      </w:r>
      <w:proofErr w:type="spellStart"/>
      <w:r>
        <w:t>наркополитику</w:t>
      </w:r>
      <w:proofErr w:type="spellEnd"/>
      <w:r>
        <w:t>, которая будет эффективной и сбалансированной.</w:t>
      </w:r>
      <w:bookmarkEnd w:id="0"/>
    </w:p>
    <w:sectPr w:rsidR="000276A7" w:rsidRPr="0002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10"/>
    <w:rsid w:val="000276A7"/>
    <w:rsid w:val="00C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BE32"/>
  <w15:chartTrackingRefBased/>
  <w15:docId w15:val="{587599AF-09C5-44EE-91D8-57EB2AE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2023-11-30T15:04:00Z</dcterms:created>
  <dcterms:modified xsi:type="dcterms:W3CDTF">2023-11-30T15:05:00Z</dcterms:modified>
</cp:coreProperties>
</file>