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AC" w:rsidRDefault="00230957" w:rsidP="00230957">
      <w:pPr>
        <w:pStyle w:val="1"/>
        <w:jc w:val="center"/>
      </w:pPr>
      <w:proofErr w:type="spellStart"/>
      <w:r w:rsidRPr="00230957">
        <w:t>Биомаркеры</w:t>
      </w:r>
      <w:proofErr w:type="spellEnd"/>
      <w:r w:rsidRPr="00230957">
        <w:t xml:space="preserve"> в неврологии</w:t>
      </w:r>
      <w:r>
        <w:t>:</w:t>
      </w:r>
      <w:r w:rsidRPr="00230957">
        <w:t xml:space="preserve"> перспективы и проблемы</w:t>
      </w:r>
    </w:p>
    <w:p w:rsidR="00230957" w:rsidRDefault="00230957" w:rsidP="00230957"/>
    <w:p w:rsidR="00230957" w:rsidRDefault="00230957" w:rsidP="00230957">
      <w:bookmarkStart w:id="0" w:name="_GoBack"/>
      <w:proofErr w:type="spellStart"/>
      <w:r>
        <w:t>Биомаркеры</w:t>
      </w:r>
      <w:proofErr w:type="spellEnd"/>
      <w:r>
        <w:t xml:space="preserve"> играют важную роль в неврологии, предоставляя информацию о состоянии нервной системы и позволяя более точно диагностировать, прогнозировать и </w:t>
      </w:r>
      <w:proofErr w:type="spellStart"/>
      <w:r>
        <w:t>мониторить</w:t>
      </w:r>
      <w:proofErr w:type="spellEnd"/>
      <w:r>
        <w:t xml:space="preserve"> неврологические заболевания. Они могут быть различными молекулярными, генетическими, образовательными и образцовыми признаками, которые связаны с конкретным</w:t>
      </w:r>
      <w:r>
        <w:t>и неврологическими состояниями.</w:t>
      </w:r>
    </w:p>
    <w:p w:rsidR="00230957" w:rsidRDefault="00230957" w:rsidP="00230957">
      <w:r>
        <w:t xml:space="preserve">Одной из важных перспектив </w:t>
      </w:r>
      <w:proofErr w:type="spellStart"/>
      <w:r>
        <w:t>биомаркеров</w:t>
      </w:r>
      <w:proofErr w:type="spellEnd"/>
      <w:r>
        <w:t xml:space="preserve"> в неврологии является их роль в ранней диагностике и прогнозировании болезней. Например, </w:t>
      </w:r>
      <w:proofErr w:type="spellStart"/>
      <w:r>
        <w:t>биомаркеры</w:t>
      </w:r>
      <w:proofErr w:type="spellEnd"/>
      <w:r>
        <w:t xml:space="preserve"> могут помочь выявить признаки болезни Паркинсона или болезни Альцгеймера задолго до появления клинических симптомов. Это позволяет начать лечение на более ранних стадиях, когда он</w:t>
      </w:r>
      <w:r>
        <w:t>о может быть более эффективным.</w:t>
      </w:r>
    </w:p>
    <w:p w:rsidR="00230957" w:rsidRDefault="00230957" w:rsidP="00230957">
      <w:proofErr w:type="spellStart"/>
      <w:r>
        <w:t>Биомаркеры</w:t>
      </w:r>
      <w:proofErr w:type="spellEnd"/>
      <w:r>
        <w:t xml:space="preserve"> также играют важную роль в мониторинге хода болезни и эффективности лечения. Они позволяют оценивать изменения в нервной системе и реакцию на терапию. Это особенно важно в случае хронических неврологических заболеваний, таких как рассеянный склероз или эпилепсия, где необходимо постоянное </w:t>
      </w:r>
      <w:r>
        <w:t>наблюдение и коррекция лечения.</w:t>
      </w:r>
    </w:p>
    <w:p w:rsidR="00230957" w:rsidRDefault="00230957" w:rsidP="00230957">
      <w:r>
        <w:t xml:space="preserve">Однако использование </w:t>
      </w:r>
      <w:proofErr w:type="spellStart"/>
      <w:r>
        <w:t>биомаркеров</w:t>
      </w:r>
      <w:proofErr w:type="spellEnd"/>
      <w:r>
        <w:t xml:space="preserve"> в неврологии также связано с некоторыми проблемами и ограничениями. Во-первых, не для всех неврологических заболеваний существуют хорошие </w:t>
      </w:r>
      <w:proofErr w:type="spellStart"/>
      <w:r>
        <w:t>биомаркеры</w:t>
      </w:r>
      <w:proofErr w:type="spellEnd"/>
      <w:r>
        <w:t>, исследования в этой области продолжаются. Во-вторых, необходимо учитывать вариабельность биологических показателей у разных пациентов, что может создавать труднос</w:t>
      </w:r>
      <w:r>
        <w:t>ти в интерпретации результатов.</w:t>
      </w:r>
    </w:p>
    <w:p w:rsidR="00230957" w:rsidRDefault="00230957" w:rsidP="00230957">
      <w:r>
        <w:t xml:space="preserve">Ещё одной проблемой является стандартизация и нормализация процесса сбора и анализа данных. Для надёжного использования </w:t>
      </w:r>
      <w:proofErr w:type="spellStart"/>
      <w:r>
        <w:t>биомаркеров</w:t>
      </w:r>
      <w:proofErr w:type="spellEnd"/>
      <w:r>
        <w:t xml:space="preserve"> необходимы единые стандарты и методики, что требует много работы и согласования в медицинском сообществе.</w:t>
      </w:r>
    </w:p>
    <w:p w:rsidR="00230957" w:rsidRDefault="00230957" w:rsidP="00230957">
      <w:r>
        <w:t xml:space="preserve">Еще одной перспективой и значимым аспектом </w:t>
      </w:r>
      <w:proofErr w:type="spellStart"/>
      <w:r>
        <w:t>биомаркеров</w:t>
      </w:r>
      <w:proofErr w:type="spellEnd"/>
      <w:r>
        <w:t xml:space="preserve"> в неврологии является их роль в разработке индивидуализированных подходов к лечению. Каждый пациент уникален, и его неврологическое состояние может отличаться от других даже при наличии одной и той же </w:t>
      </w:r>
      <w:proofErr w:type="spellStart"/>
      <w:r>
        <w:t>диагнозной</w:t>
      </w:r>
      <w:proofErr w:type="spellEnd"/>
      <w:r>
        <w:t xml:space="preserve"> категории. Благодаря </w:t>
      </w:r>
      <w:proofErr w:type="spellStart"/>
      <w:r>
        <w:t>биомаркерам</w:t>
      </w:r>
      <w:proofErr w:type="spellEnd"/>
      <w:r>
        <w:t xml:space="preserve"> можно определить более точные характеристики заболевания у конкретного пациента, что позволяет назначить ин</w:t>
      </w:r>
      <w:r>
        <w:t>дивидуально подходящее лечение.</w:t>
      </w:r>
    </w:p>
    <w:p w:rsidR="00230957" w:rsidRDefault="00230957" w:rsidP="00230957">
      <w:r>
        <w:t xml:space="preserve">К примеру, при болезни Альцгеймера </w:t>
      </w:r>
      <w:proofErr w:type="spellStart"/>
      <w:r>
        <w:t>биомаркеры</w:t>
      </w:r>
      <w:proofErr w:type="spellEnd"/>
      <w:r>
        <w:t xml:space="preserve"> могут помочь определить разные подтипы болезни и выбрать наиболее эффективные медикаменты для конкретного пациента. Этот индивидуальный подход может существенно улучшить результаты лече</w:t>
      </w:r>
      <w:r>
        <w:t>ния и снизить побочные эффекты.</w:t>
      </w:r>
    </w:p>
    <w:p w:rsidR="00230957" w:rsidRDefault="00230957" w:rsidP="00230957">
      <w:r>
        <w:t xml:space="preserve">Однако с использованием </w:t>
      </w:r>
      <w:proofErr w:type="spellStart"/>
      <w:r>
        <w:t>биомаркеров</w:t>
      </w:r>
      <w:proofErr w:type="spellEnd"/>
      <w:r>
        <w:t xml:space="preserve"> возникают и некоторые этические и конфиденциальные вопросы. Сбор и анализ биологических данных пациентов требует строгого соблюдения приватности и защиты личной информации. Пациенты должны быть информированы о целях и методах сбора данных и должны давать свое согласие на использование их биологических образцо</w:t>
      </w:r>
      <w:r>
        <w:t>в и информации в исследованиях.</w:t>
      </w:r>
    </w:p>
    <w:p w:rsidR="00230957" w:rsidRDefault="00230957" w:rsidP="00230957">
      <w:r>
        <w:t xml:space="preserve">Таким образом, </w:t>
      </w:r>
      <w:proofErr w:type="spellStart"/>
      <w:r>
        <w:t>биомаркеры</w:t>
      </w:r>
      <w:proofErr w:type="spellEnd"/>
      <w:r>
        <w:t xml:space="preserve"> представляют собой перспективное направление в неврологии, обладающее значительным потенциалом для улучшения диагностики, лечения и индивидуализации подходов к неврологическим заболеваниям. Однако внедрение их в клиническую практику требует не только научных исследований, но и строгого соблюдения этических и конфиденциальных стандартов, чтобы обеспечить безопасность и права пациентов.</w:t>
      </w:r>
    </w:p>
    <w:p w:rsidR="00230957" w:rsidRPr="00230957" w:rsidRDefault="00230957" w:rsidP="00230957">
      <w:r>
        <w:lastRenderedPageBreak/>
        <w:t xml:space="preserve">В заключение, </w:t>
      </w:r>
      <w:proofErr w:type="spellStart"/>
      <w:r>
        <w:t>биомаркеры</w:t>
      </w:r>
      <w:proofErr w:type="spellEnd"/>
      <w:r>
        <w:t xml:space="preserve"> имеют большой потенциал в неврологии и могут значительно улучшить диагностику, прогнозирование и мониторинг неврологических заболеваний. Однако для их полноценного использования необходимы дополнительные исследования, стандартизация методик и учёт индивидуальных различий, чтобы обеспечить максимальную точность и надёжность результатов.</w:t>
      </w:r>
      <w:bookmarkEnd w:id="0"/>
    </w:p>
    <w:sectPr w:rsidR="00230957" w:rsidRPr="002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AC"/>
    <w:rsid w:val="00230957"/>
    <w:rsid w:val="008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1816"/>
  <w15:chartTrackingRefBased/>
  <w15:docId w15:val="{6BBD9228-318F-4DE3-BBE0-C8D6208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2023-12-02T04:42:00Z</dcterms:created>
  <dcterms:modified xsi:type="dcterms:W3CDTF">2023-12-02T04:44:00Z</dcterms:modified>
</cp:coreProperties>
</file>