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C14" w:rsidRDefault="00352A41" w:rsidP="00352A41">
      <w:pPr>
        <w:pStyle w:val="1"/>
        <w:jc w:val="center"/>
      </w:pPr>
      <w:proofErr w:type="spellStart"/>
      <w:r w:rsidRPr="00352A41">
        <w:t>Нейровизуализация</w:t>
      </w:r>
      <w:proofErr w:type="spellEnd"/>
      <w:r w:rsidRPr="00352A41">
        <w:t xml:space="preserve"> в диагностике неврологических заболеваний</w:t>
      </w:r>
    </w:p>
    <w:p w:rsidR="00352A41" w:rsidRDefault="00352A41" w:rsidP="00352A41"/>
    <w:p w:rsidR="00352A41" w:rsidRDefault="00352A41" w:rsidP="00352A41">
      <w:bookmarkStart w:id="0" w:name="_GoBack"/>
      <w:proofErr w:type="spellStart"/>
      <w:r>
        <w:t>Нейровизуализация</w:t>
      </w:r>
      <w:proofErr w:type="spellEnd"/>
      <w:r>
        <w:t xml:space="preserve"> в диагностике неврологических заболеваний является важным исследовательским и клиническим инструментом, позволяющим врачам визуализировать структуры и функции нервной системы с высокой степенью детализации. Эта технология играет ключевую роль в определении и лечении разли</w:t>
      </w:r>
      <w:r>
        <w:t>чных неврологических патологий.</w:t>
      </w:r>
    </w:p>
    <w:p w:rsidR="00352A41" w:rsidRDefault="00352A41" w:rsidP="00352A41">
      <w:r>
        <w:t xml:space="preserve">Одним из наиболее распространенных методов </w:t>
      </w:r>
      <w:proofErr w:type="spellStart"/>
      <w:r>
        <w:t>нейровизуализации</w:t>
      </w:r>
      <w:proofErr w:type="spellEnd"/>
      <w:r>
        <w:t xml:space="preserve"> является магнитно-резонансная томография (МРТ). Она позволяет создавать подробные изображения мозга и спинного мозга, выявляя аномалии, опухоли, кровоизлияния и другие изменения. МРТ также используется для изучения структурных изменений при </w:t>
      </w:r>
      <w:proofErr w:type="spellStart"/>
      <w:r>
        <w:t>нейродегенеративных</w:t>
      </w:r>
      <w:proofErr w:type="spellEnd"/>
      <w:r>
        <w:t xml:space="preserve"> заболеваниях, таких как болезнь Парк</w:t>
      </w:r>
      <w:r>
        <w:t>инсона или болезнь Альцгеймера.</w:t>
      </w:r>
    </w:p>
    <w:p w:rsidR="00352A41" w:rsidRDefault="00352A41" w:rsidP="00352A41">
      <w:r>
        <w:t xml:space="preserve">Компьютерная томография (КТ) также широко используется в </w:t>
      </w:r>
      <w:proofErr w:type="spellStart"/>
      <w:r>
        <w:t>нейровизуализации</w:t>
      </w:r>
      <w:proofErr w:type="spellEnd"/>
      <w:r>
        <w:t xml:space="preserve"> для диагностики инсультов, травм головного мозга и других состояний, требующих б</w:t>
      </w:r>
      <w:r>
        <w:t>ыстрого и точного обследования.</w:t>
      </w:r>
    </w:p>
    <w:p w:rsidR="00352A41" w:rsidRDefault="00352A41" w:rsidP="00352A41">
      <w:r>
        <w:t>Позитронно-эмиссионная томография (ПЭТ) позволяет оценить активность мозга и обнаруживать области с аномальной активностью, что полезно при диагностике эпилепсии и опухолей головного мозга.</w:t>
      </w:r>
    </w:p>
    <w:p w:rsidR="00352A41" w:rsidRDefault="00352A41" w:rsidP="00352A41">
      <w:r>
        <w:t>Функциональная МРТ (</w:t>
      </w:r>
      <w:proofErr w:type="spellStart"/>
      <w:r>
        <w:t>фМРТ</w:t>
      </w:r>
      <w:proofErr w:type="spellEnd"/>
      <w:r>
        <w:t xml:space="preserve">) предоставляет информацию о работе мозга в режиме реального времени, и это невероятно полезно для исследования активности разных участков мозга </w:t>
      </w:r>
      <w:r>
        <w:t>при выполнении различных задач.</w:t>
      </w:r>
    </w:p>
    <w:p w:rsidR="00352A41" w:rsidRDefault="00352A41" w:rsidP="00352A41">
      <w:r>
        <w:t>В последние годы также активно развивается метод магнитно-резонансной спектроскопии (МРС), который позволяет анализировать биохимические процессы в мозге и выявлять измене</w:t>
      </w:r>
      <w:r>
        <w:t>ния в концентрации метаболитов.</w:t>
      </w:r>
    </w:p>
    <w:p w:rsidR="00352A41" w:rsidRDefault="00352A41" w:rsidP="00352A41">
      <w:r>
        <w:t xml:space="preserve">Другим важным достижением в </w:t>
      </w:r>
      <w:proofErr w:type="spellStart"/>
      <w:r>
        <w:t>нейровизуализации</w:t>
      </w:r>
      <w:proofErr w:type="spellEnd"/>
      <w:r>
        <w:t xml:space="preserve"> является использование трехмерных визуализаций и виртуальной реальности. Эти технологии позволяют врачам исследовать структуры мозга в трехмерном пространстве, что облегчает понимание анатомии и планирова</w:t>
      </w:r>
      <w:r>
        <w:t>ние хирургических вмешательств.</w:t>
      </w:r>
    </w:p>
    <w:p w:rsidR="00352A41" w:rsidRDefault="00352A41" w:rsidP="00352A41">
      <w:proofErr w:type="spellStart"/>
      <w:r>
        <w:t>Нейровизуализация</w:t>
      </w:r>
      <w:proofErr w:type="spellEnd"/>
      <w:r>
        <w:t xml:space="preserve"> не только улучшает диагностику неврологических заболеваний, но и играет важную роль в хирургии, реабилитации и мониторинге пациентов. Эта область науки и медицины постоянно совершенствуется, предоставляя новые возможности для точной диагностики и более эффективного лечения неврологических расстройств.</w:t>
      </w:r>
    </w:p>
    <w:p w:rsidR="00352A41" w:rsidRDefault="00352A41" w:rsidP="00352A41">
      <w:r>
        <w:t xml:space="preserve">Кроме методов </w:t>
      </w:r>
      <w:proofErr w:type="spellStart"/>
      <w:r>
        <w:t>нейровизуализации</w:t>
      </w:r>
      <w:proofErr w:type="spellEnd"/>
      <w:r>
        <w:t xml:space="preserve">, стоит отметить значимость </w:t>
      </w:r>
      <w:proofErr w:type="spellStart"/>
      <w:r>
        <w:t>нейрорадиологии</w:t>
      </w:r>
      <w:proofErr w:type="spellEnd"/>
      <w:r>
        <w:t xml:space="preserve">, которая сосредотачивается на интерпретации и анализе изображений, полученных с использованием различных методов визуализации. </w:t>
      </w:r>
      <w:proofErr w:type="spellStart"/>
      <w:r>
        <w:t>Нейрорадиологи</w:t>
      </w:r>
      <w:proofErr w:type="spellEnd"/>
      <w:r>
        <w:t xml:space="preserve"> играют важную роль в расшифровке и диагностике неврологических данных, обеспечивая врачей и пациентов точными ис</w:t>
      </w:r>
      <w:r>
        <w:t>следованиями и интерпретациями.</w:t>
      </w:r>
    </w:p>
    <w:p w:rsidR="00352A41" w:rsidRDefault="00352A41" w:rsidP="00352A41">
      <w:r>
        <w:t xml:space="preserve">С развитием компьютерных технологий и искусственного интеллекта </w:t>
      </w:r>
      <w:proofErr w:type="spellStart"/>
      <w:r>
        <w:t>нейровизуализация</w:t>
      </w:r>
      <w:proofErr w:type="spellEnd"/>
      <w:r>
        <w:t xml:space="preserve"> также становится более точной и эффективной. Алгоритмы машинного обучения могут помогать автоматически выявлять аномалии и предсказывать риски развития неврологических</w:t>
      </w:r>
      <w:r>
        <w:t xml:space="preserve"> заболеваний на ранних стадиях.</w:t>
      </w:r>
    </w:p>
    <w:p w:rsidR="00352A41" w:rsidRPr="00352A41" w:rsidRDefault="00352A41" w:rsidP="00352A41">
      <w:proofErr w:type="spellStart"/>
      <w:r>
        <w:t>Нейровизуализация</w:t>
      </w:r>
      <w:proofErr w:type="spellEnd"/>
      <w:r>
        <w:t xml:space="preserve"> остается важной областью, способствующей ранней диагностике и индивидуализированному лечению неврологических заболеваний. С постоянным развитием </w:t>
      </w:r>
      <w:r>
        <w:lastRenderedPageBreak/>
        <w:t>технологий и исследований, она продолжит играть ключевую роль в обеспечении наиболее эффективного ухода и поддержки для пациентов с неврологическими расстройствами.</w:t>
      </w:r>
      <w:bookmarkEnd w:id="0"/>
    </w:p>
    <w:sectPr w:rsidR="00352A41" w:rsidRPr="0035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14"/>
    <w:rsid w:val="00005C14"/>
    <w:rsid w:val="003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CE61"/>
  <w15:chartTrackingRefBased/>
  <w15:docId w15:val="{A9B175BD-3484-4940-91EC-B2E08463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2023-12-02T06:12:00Z</dcterms:created>
  <dcterms:modified xsi:type="dcterms:W3CDTF">2023-12-02T06:14:00Z</dcterms:modified>
</cp:coreProperties>
</file>