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0D" w:rsidRDefault="00BC29E2" w:rsidP="00BC29E2">
      <w:pPr>
        <w:pStyle w:val="1"/>
        <w:jc w:val="center"/>
      </w:pPr>
      <w:r w:rsidRPr="00BC29E2">
        <w:t>Развитие мозга в детском и подростковом возрасте</w:t>
      </w:r>
    </w:p>
    <w:p w:rsidR="00BC29E2" w:rsidRDefault="00BC29E2" w:rsidP="00BC29E2"/>
    <w:p w:rsidR="00BC29E2" w:rsidRDefault="00BC29E2" w:rsidP="00BC29E2">
      <w:bookmarkStart w:id="0" w:name="_GoBack"/>
      <w:r>
        <w:t>Развитие мозга в детском и подростковом возрасте представляет собой сложный и фундаментальный процесс, который оказывает огромное влияние на когнитивные, эмоциональные и поведенческие аспекты развития человека. Мозг в этот период проходит череду изменений и преобразований, формируя осн</w:t>
      </w:r>
      <w:r>
        <w:t>овы для всей последующей жизни.</w:t>
      </w:r>
    </w:p>
    <w:p w:rsidR="00BC29E2" w:rsidRDefault="00BC29E2" w:rsidP="00BC29E2">
      <w:r>
        <w:t xml:space="preserve">На начальных стадиях развития мозга, в раннем детстве, происходит быстрый рост и дифференциация нейронов. Этот процесс, известный как </w:t>
      </w:r>
      <w:proofErr w:type="spellStart"/>
      <w:r>
        <w:t>нейрогенез</w:t>
      </w:r>
      <w:proofErr w:type="spellEnd"/>
      <w:r>
        <w:t>, начинается еще внутри материнского организма и продолжается после рождения. Новые нейроны образуют множество связей, или синапсов, что формирует ос</w:t>
      </w:r>
      <w:r>
        <w:t>нову для будущей сети нейронов.</w:t>
      </w:r>
    </w:p>
    <w:p w:rsidR="00BC29E2" w:rsidRDefault="00BC29E2" w:rsidP="00BC29E2">
      <w:r>
        <w:t xml:space="preserve">В детском возрасте мозг активно обучается и адаптируется к окружающей среде. Этот процесс называется </w:t>
      </w:r>
      <w:proofErr w:type="spellStart"/>
      <w:r>
        <w:t>нейропластичностью</w:t>
      </w:r>
      <w:proofErr w:type="spellEnd"/>
      <w:r>
        <w:t>, и он особенно высок в раннем детстве. Дети быстро усваивают новые навыки и информацию, что способствует развитию когнитивных функций, так</w:t>
      </w:r>
      <w:r>
        <w:t>их как память, внимание и язык.</w:t>
      </w:r>
    </w:p>
    <w:p w:rsidR="00BC29E2" w:rsidRDefault="00BC29E2" w:rsidP="00BC29E2">
      <w:r>
        <w:t>Подростковый период также сопровождается важными изменениями в мозге. В этот период происходит реорганизация нейронных сетей, что может влиять на поведение и эмоции. Важным аспектом подросткового развития является формирование фронтальных долей мозга, ответственных за планирование, контроль поведения и принятие решений. Эти процессы могут быть связаны с подростковой бурей и изменениями в социальном взаим</w:t>
      </w:r>
      <w:r>
        <w:t>одействии.</w:t>
      </w:r>
    </w:p>
    <w:p w:rsidR="00BC29E2" w:rsidRDefault="00BC29E2" w:rsidP="00BC29E2">
      <w:r>
        <w:t>Окружающая среда, стимуляция и опыт играют ключевую роль в развитии мозга в детском и подростковом возрасте. Поддержка, образование и воспитание влияют на формирование нейронных связей и определяют когнитивные и эмоциональные способности ребенк</w:t>
      </w:r>
      <w:r>
        <w:t>а.</w:t>
      </w:r>
    </w:p>
    <w:p w:rsidR="00BC29E2" w:rsidRDefault="00BC29E2" w:rsidP="00BC29E2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развития мозга позволяют лучше понимать этот фундаментальный процесс и его влияние на поведение и психическое здоровье. Эти знания могут быть полезными для разработки образовательных и воспитательных программ, а также для понимания и лечения различных расстройств развития и поведения у детей и подростков.</w:t>
      </w:r>
    </w:p>
    <w:p w:rsidR="00BC29E2" w:rsidRDefault="00BC29E2" w:rsidP="00BC29E2">
      <w:r>
        <w:t xml:space="preserve">Дополнительные исследования в области </w:t>
      </w:r>
      <w:proofErr w:type="spellStart"/>
      <w:r>
        <w:t>нейробиологии</w:t>
      </w:r>
      <w:proofErr w:type="spellEnd"/>
      <w:r>
        <w:t xml:space="preserve"> развития мозга выявляют важные моменты в этом процессе. Например, изучение роли эпигенетических механизмов - изменений в генетической активности, которые не затрагивают саму последовательность ДНК - поднимает вопросы о том, как окружающая среда и опыт могут влиять на развитие мозга и даже передаваться</w:t>
      </w:r>
      <w:r>
        <w:t xml:space="preserve"> от одного поколения к другому.</w:t>
      </w:r>
    </w:p>
    <w:p w:rsidR="00BC29E2" w:rsidRDefault="00BC29E2" w:rsidP="00BC29E2">
      <w:r>
        <w:t xml:space="preserve">Важным аспектом </w:t>
      </w:r>
      <w:proofErr w:type="spellStart"/>
      <w:r>
        <w:t>нейробиологии</w:t>
      </w:r>
      <w:proofErr w:type="spellEnd"/>
      <w:r>
        <w:t xml:space="preserve"> развития мозга является изучение различных факторов риска, которые могут влиять на здоровье и развитие детей. Например, стресс в раннем детстве или недостаток адекватной стимуляции и обучения могут иметь отрицательное воздействие на развитие мозга и привести к</w:t>
      </w:r>
      <w:r>
        <w:t xml:space="preserve"> психическим расстройствам.</w:t>
      </w:r>
    </w:p>
    <w:p w:rsidR="00BC29E2" w:rsidRDefault="00BC29E2" w:rsidP="00BC29E2">
      <w:r>
        <w:t>Следует отметить, что развитие мозга в детском и подростковом возрасте - это динамичный процесс, который продолжается на протяжении всей жизни. Мозг остается пластичным и способным к адаптации даже во взрослом возрасте, что предоставляет возможнос</w:t>
      </w:r>
      <w:r>
        <w:t>ть для обучения и реабилитации.</w:t>
      </w:r>
    </w:p>
    <w:p w:rsidR="00BC29E2" w:rsidRPr="00BC29E2" w:rsidRDefault="00BC29E2" w:rsidP="00BC29E2">
      <w:proofErr w:type="spellStart"/>
      <w:r>
        <w:t>Нейробиология</w:t>
      </w:r>
      <w:proofErr w:type="spellEnd"/>
      <w:r>
        <w:t xml:space="preserve"> развития мозга - это область исследований, которая имеет широкие практические применения, включая образование, психологию и медицину. Понимание процессов, происходящих в развивающемся мозге, помогает разрабатывать эффективные методы обучения, </w:t>
      </w:r>
      <w:r>
        <w:lastRenderedPageBreak/>
        <w:t>реабилитации и лечения детей и подростков, а также создавать условия для их оптимального развития и здоровья.</w:t>
      </w:r>
      <w:bookmarkEnd w:id="0"/>
    </w:p>
    <w:sectPr w:rsidR="00BC29E2" w:rsidRPr="00BC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0D"/>
    <w:rsid w:val="00093A0D"/>
    <w:rsid w:val="00B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BFA5"/>
  <w15:chartTrackingRefBased/>
  <w15:docId w15:val="{EFCC00FF-F04D-4253-9ECC-8AFD8EC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2023-12-03T04:54:00Z</dcterms:created>
  <dcterms:modified xsi:type="dcterms:W3CDTF">2023-12-03T04:56:00Z</dcterms:modified>
</cp:coreProperties>
</file>