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19" w:rsidRDefault="005A0990" w:rsidP="005A0990">
      <w:pPr>
        <w:pStyle w:val="1"/>
        <w:jc w:val="center"/>
      </w:pPr>
      <w:proofErr w:type="spellStart"/>
      <w:r w:rsidRPr="005A0990">
        <w:t>Нейробиология</w:t>
      </w:r>
      <w:proofErr w:type="spellEnd"/>
      <w:r w:rsidRPr="005A0990">
        <w:t xml:space="preserve"> гендерных различий</w:t>
      </w:r>
    </w:p>
    <w:p w:rsidR="005A0990" w:rsidRDefault="005A0990" w:rsidP="005A0990"/>
    <w:p w:rsidR="005A0990" w:rsidRDefault="005A0990" w:rsidP="005A0990">
      <w:bookmarkStart w:id="0" w:name="_GoBack"/>
      <w:r>
        <w:t xml:space="preserve">Гендерные различия в </w:t>
      </w:r>
      <w:proofErr w:type="spellStart"/>
      <w:r>
        <w:t>нейробиологии</w:t>
      </w:r>
      <w:proofErr w:type="spellEnd"/>
      <w:r>
        <w:t xml:space="preserve"> являются важным объектом исследований, так как они позволяют понять, как мозг и нервная система функционируют у мужчин и женщин, а также какие биологические особенности могут влиять на психологические и поведенческие разл</w:t>
      </w:r>
      <w:r>
        <w:t>ичия между полами.</w:t>
      </w:r>
    </w:p>
    <w:p w:rsidR="005A0990" w:rsidRDefault="005A0990" w:rsidP="005A0990">
      <w:r>
        <w:t xml:space="preserve">Исследования показывают, что существуют различия в анатомии мозга у мужчин и женщин. Например, размер некоторых структур, таких как </w:t>
      </w:r>
      <w:proofErr w:type="spellStart"/>
      <w:r>
        <w:t>гиппокамп</w:t>
      </w:r>
      <w:proofErr w:type="spellEnd"/>
      <w:r>
        <w:t xml:space="preserve"> и </w:t>
      </w:r>
      <w:proofErr w:type="spellStart"/>
      <w:r>
        <w:t>амиталические</w:t>
      </w:r>
      <w:proofErr w:type="spellEnd"/>
      <w:r>
        <w:t xml:space="preserve"> ядра, может различаться между полами. </w:t>
      </w:r>
      <w:proofErr w:type="spellStart"/>
      <w:r>
        <w:t>Гиппокамп</w:t>
      </w:r>
      <w:proofErr w:type="spellEnd"/>
      <w:r>
        <w:t xml:space="preserve"> играет важную роль в памяти и эмоциональных процессах, а изменения в его размере могут влиять на память и эмоции. Однако важно отметить, что эти различия не обязательно означают превосходство одного пола над другим, а скорее свидетельствуют о</w:t>
      </w:r>
      <w:r>
        <w:t xml:space="preserve"> биологической разнообразности.</w:t>
      </w:r>
    </w:p>
    <w:p w:rsidR="005A0990" w:rsidRDefault="005A0990" w:rsidP="005A0990">
      <w:r>
        <w:t xml:space="preserve">Гендерные различия также могут проявляться в функциональной активности мозга. </w:t>
      </w:r>
      <w:proofErr w:type="spellStart"/>
      <w:r>
        <w:t>Нейроимиджинговые</w:t>
      </w:r>
      <w:proofErr w:type="spellEnd"/>
      <w:r>
        <w:t xml:space="preserve"> исследования показывают, что мозг мужчин и женщин может по-разному реагировать на определенные стимулы и задачи. Например, у некоторых женщин активация левого полушария мозга связана с лингвистическими задачами, тогда как у некоторых мужчин активация правого полушар</w:t>
      </w:r>
      <w:r>
        <w:t>ия может быть более выраженной.</w:t>
      </w:r>
    </w:p>
    <w:p w:rsidR="005A0990" w:rsidRDefault="005A0990" w:rsidP="005A0990">
      <w:r>
        <w:t xml:space="preserve">Гормональные различия также играют важную роль в </w:t>
      </w:r>
      <w:proofErr w:type="spellStart"/>
      <w:r>
        <w:t>нейробиологии</w:t>
      </w:r>
      <w:proofErr w:type="spellEnd"/>
      <w:r>
        <w:t xml:space="preserve"> гендерных различий. Гормоны, такие как эстрогены и тестостерон, оказывают влияние на развитие и функционирование мозга. Например, эстрогены могут улучшать пластичность мозга и влиять на когнитивные процессы, включая память и внимание. Тестостерон, в свою очередь, может влиять на аг</w:t>
      </w:r>
      <w:r>
        <w:t>рессивное поведение и моторику.</w:t>
      </w:r>
    </w:p>
    <w:p w:rsidR="005A0990" w:rsidRDefault="005A0990" w:rsidP="005A0990">
      <w:r>
        <w:t xml:space="preserve">Однако важно подчеркнуть, что гендерные различия в </w:t>
      </w:r>
      <w:proofErr w:type="spellStart"/>
      <w:r>
        <w:t>нейробиологии</w:t>
      </w:r>
      <w:proofErr w:type="spellEnd"/>
      <w:r>
        <w:t xml:space="preserve"> не означают, что один пол биологически превосходит другой. Скорее, они представляют собой проявление биологической разнообразности и могут объяснять некоторые различия в поведении, предпочтениях и склонностях между по</w:t>
      </w:r>
      <w:r>
        <w:t>лами.</w:t>
      </w:r>
    </w:p>
    <w:p w:rsidR="005A0990" w:rsidRDefault="005A0990" w:rsidP="005A0990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гендерных различий имеют практическое значение для понимания различий в здоровье мужчин и женщин, а также для разработки более индивидуализированных методов лечения и подходов к заботе о здоровье на основе биологических особенностей пола. Эта область исследований продолжает развиваться и приносить новые знания о том, как пол влияет на функционирование нервной системы и мозга.</w:t>
      </w:r>
    </w:p>
    <w:p w:rsidR="005A0990" w:rsidRDefault="005A0990" w:rsidP="005A0990">
      <w:r>
        <w:t xml:space="preserve">Дополнительно, </w:t>
      </w:r>
      <w:proofErr w:type="spellStart"/>
      <w:r>
        <w:t>нейробиология</w:t>
      </w:r>
      <w:proofErr w:type="spellEnd"/>
      <w:r>
        <w:t xml:space="preserve"> гендерных различий также исследует, как эти различия могут влиять на уязвимость к различным </w:t>
      </w:r>
      <w:proofErr w:type="spellStart"/>
      <w:r>
        <w:t>нейрологическим</w:t>
      </w:r>
      <w:proofErr w:type="spellEnd"/>
      <w:r>
        <w:t xml:space="preserve"> и психическим расстройствам. Например, женщины имеют более высокий риск развития депрессии и тревожных расстройств, чем мужчины, и это может быть связано с гормональными и нейрохимическими факторами, ко</w:t>
      </w:r>
      <w:r>
        <w:t>торые различаются между полами.</w:t>
      </w:r>
    </w:p>
    <w:p w:rsidR="005A0990" w:rsidRDefault="005A0990" w:rsidP="005A0990">
      <w:r>
        <w:t xml:space="preserve">Гендерные различия также могут иметь значение при разработке лечения и терапии для </w:t>
      </w:r>
      <w:proofErr w:type="spellStart"/>
      <w:r>
        <w:t>нейрологических</w:t>
      </w:r>
      <w:proofErr w:type="spellEnd"/>
      <w:r>
        <w:t xml:space="preserve"> и психических заболеваний. Например, некоторые исследования указывают на то, что мужчины и женщины могут по-разному реагировать на определенные методы лечения и медикаменты. Это подчеркивает важность учета гендерных особенностей при разработке индивидуализированных п</w:t>
      </w:r>
      <w:r>
        <w:t>одходов к медицинскому лечению.</w:t>
      </w:r>
    </w:p>
    <w:p w:rsidR="005A0990" w:rsidRDefault="005A0990" w:rsidP="005A0990">
      <w:r>
        <w:t xml:space="preserve">Кроме того, </w:t>
      </w:r>
      <w:proofErr w:type="spellStart"/>
      <w:r>
        <w:t>нейробиология</w:t>
      </w:r>
      <w:proofErr w:type="spellEnd"/>
      <w:r>
        <w:t xml:space="preserve"> гендерных различий также исследует влияние культурных и социальных факторов на формирование нейробиологических особенностей пола. Общественные </w:t>
      </w:r>
      <w:r>
        <w:lastRenderedPageBreak/>
        <w:t>ожидания и роли могут оказывать влияние на развитие мозга и поведение, и это становится важным аспектом</w:t>
      </w:r>
      <w:r>
        <w:t xml:space="preserve"> исследований в данной области.</w:t>
      </w:r>
    </w:p>
    <w:p w:rsidR="005A0990" w:rsidRPr="005A0990" w:rsidRDefault="005A0990" w:rsidP="005A0990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гендерных различий представляет собой важную область исследований, которая помогает нам лучше понять, как биологические и гормональные различия между мужчинами и женщинами могут влиять на функционирование нервной системы и здоровье в целом. Эти исследования имеют широкий спектр практических применений, включая улучшение методов лечения, предупреждение </w:t>
      </w:r>
      <w:proofErr w:type="spellStart"/>
      <w:r>
        <w:t>нейрологических</w:t>
      </w:r>
      <w:proofErr w:type="spellEnd"/>
      <w:r>
        <w:t xml:space="preserve"> и психических расстройств и содействие общему пониманию разнообразия биологии человека.</w:t>
      </w:r>
      <w:bookmarkEnd w:id="0"/>
    </w:p>
    <w:sectPr w:rsidR="005A0990" w:rsidRPr="005A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19"/>
    <w:rsid w:val="004C1119"/>
    <w:rsid w:val="005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7F8B"/>
  <w15:chartTrackingRefBased/>
  <w15:docId w15:val="{FC5AEEA8-5995-48D8-92BD-4406808C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2023-12-03T13:25:00Z</dcterms:created>
  <dcterms:modified xsi:type="dcterms:W3CDTF">2023-12-03T13:28:00Z</dcterms:modified>
</cp:coreProperties>
</file>