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C1C" w:rsidRDefault="005B2D20" w:rsidP="005B2D20">
      <w:pPr>
        <w:pStyle w:val="1"/>
        <w:jc w:val="center"/>
      </w:pPr>
      <w:proofErr w:type="spellStart"/>
      <w:r w:rsidRPr="005B2D20">
        <w:t>Нейробиология</w:t>
      </w:r>
      <w:proofErr w:type="spellEnd"/>
      <w:r w:rsidRPr="005B2D20">
        <w:t xml:space="preserve"> интуиции и принятия решений</w:t>
      </w:r>
    </w:p>
    <w:p w:rsidR="005B2D20" w:rsidRDefault="005B2D20" w:rsidP="005B2D20"/>
    <w:p w:rsidR="005B2D20" w:rsidRDefault="005B2D20" w:rsidP="005B2D20">
      <w:bookmarkStart w:id="0" w:name="_GoBack"/>
      <w:proofErr w:type="spellStart"/>
      <w:r>
        <w:t>Нейробиология</w:t>
      </w:r>
      <w:proofErr w:type="spellEnd"/>
      <w:r>
        <w:t xml:space="preserve"> интуиции и принятия решений представляет собой увлекательную область исследований, которая позволяет нам лучше понять, как мозг функционирует при принятии решений и восприятии ситуаций, основанных на интуитивных ощущениях. Интуиция - это способность воспринимать и анализировать информацию неосознанно и быстро, и она играет важную роль в нашей повседневной жиз</w:t>
      </w:r>
      <w:r>
        <w:t>ни и процессе принятия решений.</w:t>
      </w:r>
    </w:p>
    <w:p w:rsidR="005B2D20" w:rsidRDefault="005B2D20" w:rsidP="005B2D20">
      <w:r>
        <w:t xml:space="preserve">Исследования в </w:t>
      </w:r>
      <w:proofErr w:type="spellStart"/>
      <w:r>
        <w:t>нейробиологии</w:t>
      </w:r>
      <w:proofErr w:type="spellEnd"/>
      <w:r>
        <w:t xml:space="preserve"> интуиции указывают на то, что интуитивные решения и ощущения могут быть связаны с активностью определенных участков мозга, таких как </w:t>
      </w:r>
      <w:proofErr w:type="spellStart"/>
      <w:r>
        <w:t>лимбическая</w:t>
      </w:r>
      <w:proofErr w:type="spellEnd"/>
      <w:r>
        <w:t xml:space="preserve"> система и </w:t>
      </w:r>
      <w:proofErr w:type="spellStart"/>
      <w:r>
        <w:t>предкорковая</w:t>
      </w:r>
      <w:proofErr w:type="spellEnd"/>
      <w:r>
        <w:t xml:space="preserve"> область. Эти участки мозга участвуют в обработке эмоций и формировании оценок о ситуациях. Интуитивные решения могут возникать на уровне неосознанного восприятия, и мозг может вырабатывать субъективные ощущения, кото</w:t>
      </w:r>
      <w:r>
        <w:t>рые влияют на принятие решений.</w:t>
      </w:r>
    </w:p>
    <w:p w:rsidR="005B2D20" w:rsidRDefault="005B2D20" w:rsidP="005B2D20">
      <w:r>
        <w:t xml:space="preserve">Процесс принятия решений также активно исследуется в </w:t>
      </w:r>
      <w:proofErr w:type="spellStart"/>
      <w:r>
        <w:t>нейробиологии</w:t>
      </w:r>
      <w:proofErr w:type="spellEnd"/>
      <w:r>
        <w:t xml:space="preserve">. Мозг обрабатывает информацию о вариантах решений и их возможных последствиях. Решения могут быть осознанными и </w:t>
      </w:r>
      <w:proofErr w:type="spellStart"/>
      <w:r>
        <w:t>рассчетливыми</w:t>
      </w:r>
      <w:proofErr w:type="spellEnd"/>
      <w:r>
        <w:t>, но также могут приниматься на основе интуитивных ощущений. Важно понимать, что принятие решений - это сложный процесс, который включает в себя разные аспекты мозговой деятельности, такие как оценка рисков, ожидание вознаграждения и</w:t>
      </w:r>
      <w:r>
        <w:t xml:space="preserve"> учет социокультурных факторов.</w:t>
      </w:r>
    </w:p>
    <w:p w:rsidR="005B2D20" w:rsidRDefault="005B2D20" w:rsidP="005B2D20">
      <w:r>
        <w:t xml:space="preserve">Нейробиологические исследования также позволяют нам понять, какие механизмы могут лежать в основе ошибочных решений и предвзятых суждений. Например, исследования показывают, что мозг может быть подвержен различным видам искажений в принятии решений, таким как конфирмационный </w:t>
      </w:r>
      <w:proofErr w:type="spellStart"/>
      <w:r>
        <w:t>биас</w:t>
      </w:r>
      <w:proofErr w:type="spellEnd"/>
      <w:r>
        <w:t xml:space="preserve"> (тенденция искать информацию, подтверждающую собственные убеждения) или эффект статуса </w:t>
      </w:r>
      <w:proofErr w:type="spellStart"/>
      <w:r>
        <w:t>кво</w:t>
      </w:r>
      <w:proofErr w:type="spellEnd"/>
      <w:r>
        <w:t xml:space="preserve"> (тенденция придавать больший вес ближайши</w:t>
      </w:r>
      <w:r>
        <w:t>м и более доступным вариантам).</w:t>
      </w:r>
    </w:p>
    <w:p w:rsidR="005B2D20" w:rsidRDefault="005B2D20" w:rsidP="005B2D20">
      <w:r>
        <w:t>Понимание нейробиологических механизмов интуиции и принятия решений имеет практическое значение в различных областях, включая психологию, экономику, менеджмент и медицину. Исследования в этой области могут помочь разработать более эффективные методы принятия решений, улучшить управление рисками и предвидеть поведение людей в различных ситуациях.</w:t>
      </w:r>
    </w:p>
    <w:p w:rsidR="005B2D20" w:rsidRDefault="005B2D20" w:rsidP="005B2D20">
      <w:r>
        <w:t xml:space="preserve">Также стоит обратить внимание на влияние </w:t>
      </w:r>
      <w:proofErr w:type="spellStart"/>
      <w:r>
        <w:t>нейромедиаторов</w:t>
      </w:r>
      <w:proofErr w:type="spellEnd"/>
      <w:r>
        <w:t>, таких как дофамин и серотонин, на процессы принятия решений и интуитивные ощущения. Эти химические вещества играют важную роль в регуляции настроения и мотивации, и их уровни в мозге могут влиять на способность принимать решения. Например, низкие уровни дофамина могут снижать мотивацию и интерес к задаче, что може</w:t>
      </w:r>
      <w:r>
        <w:t>т повлиять на принятие решения.</w:t>
      </w:r>
    </w:p>
    <w:p w:rsidR="005B2D20" w:rsidRDefault="005B2D20" w:rsidP="005B2D20">
      <w:r>
        <w:t xml:space="preserve">В контексте </w:t>
      </w:r>
      <w:proofErr w:type="spellStart"/>
      <w:r>
        <w:t>нейробиологии</w:t>
      </w:r>
      <w:proofErr w:type="spellEnd"/>
      <w:r>
        <w:t xml:space="preserve"> интуиции и принятия решений также изучаются индивидуальные различия. Некоторые люди могут обладать более развитой интуицией и способностью к принятию решений, основанных на неосознанном восприятии, в то время как другие предпочитают более аналитический подход. Эти индивидуальные различия могут быть связаны с особенностями м</w:t>
      </w:r>
      <w:r>
        <w:t>озговой активности и структуры.</w:t>
      </w:r>
    </w:p>
    <w:p w:rsidR="005B2D20" w:rsidRDefault="005B2D20" w:rsidP="005B2D20">
      <w:r>
        <w:t xml:space="preserve">Исследования в </w:t>
      </w:r>
      <w:proofErr w:type="spellStart"/>
      <w:r>
        <w:t>нейробиологии</w:t>
      </w:r>
      <w:proofErr w:type="spellEnd"/>
      <w:r>
        <w:t xml:space="preserve"> интуиции и принятия решений также помогают нам понять, какие факторы могут влиять на качество принимаемых решений, включая стресс, усталость, информационный перегруз и внешние воздействия. Это имеет практическое значение в различных сфер</w:t>
      </w:r>
      <w:r>
        <w:t>ах, от менеджмента до финансов.</w:t>
      </w:r>
    </w:p>
    <w:p w:rsidR="005B2D20" w:rsidRPr="005B2D20" w:rsidRDefault="005B2D20" w:rsidP="005B2D20">
      <w:r>
        <w:t xml:space="preserve">В заключение, </w:t>
      </w:r>
      <w:proofErr w:type="spellStart"/>
      <w:r>
        <w:t>нейробиология</w:t>
      </w:r>
      <w:proofErr w:type="spellEnd"/>
      <w:r>
        <w:t xml:space="preserve"> интуиции и принятия решений открывает перед нами увлекательные горизонты понимания, как мозг функционирует при сложных когнитивных </w:t>
      </w:r>
      <w:r>
        <w:lastRenderedPageBreak/>
        <w:t>процессах. Эти исследования имеют важное прикладное значение и способствуют разработке методов улучшения принятия решений, оптимизации работы мозга и повышению эффективности наших повседневных действий.</w:t>
      </w:r>
      <w:bookmarkEnd w:id="0"/>
    </w:p>
    <w:sectPr w:rsidR="005B2D20" w:rsidRPr="005B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1C"/>
    <w:rsid w:val="005B2D20"/>
    <w:rsid w:val="00FE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A14D"/>
  <w15:chartTrackingRefBased/>
  <w15:docId w15:val="{F361AD05-897F-4A83-AD35-524B7989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2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2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2023-12-03T13:46:00Z</dcterms:created>
  <dcterms:modified xsi:type="dcterms:W3CDTF">2023-12-03T13:47:00Z</dcterms:modified>
</cp:coreProperties>
</file>