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E7" w:rsidRDefault="00E959BB" w:rsidP="00E959BB">
      <w:pPr>
        <w:pStyle w:val="1"/>
        <w:jc w:val="center"/>
      </w:pPr>
      <w:r w:rsidRPr="00E959BB">
        <w:t>Инновации в хирургии базальных ганглиев</w:t>
      </w:r>
    </w:p>
    <w:p w:rsidR="00E959BB" w:rsidRDefault="00E959BB" w:rsidP="00E959BB"/>
    <w:p w:rsidR="00E959BB" w:rsidRDefault="00E959BB" w:rsidP="00E959BB">
      <w:bookmarkStart w:id="0" w:name="_GoBack"/>
      <w:r>
        <w:t xml:space="preserve">Инновации в хирургии базальных ганглиев представляют собой важное направление в нейрохирургии, которое способствует улучшению лечения различных </w:t>
      </w:r>
      <w:proofErr w:type="spellStart"/>
      <w:r>
        <w:t>нейрологических</w:t>
      </w:r>
      <w:proofErr w:type="spellEnd"/>
      <w:r>
        <w:t xml:space="preserve"> и психиатрических заболеваний, связанных с этой группой структур в головном мозге. Базальные ганглии играют ключевую роль в контроле движений, моторных функциях и регуляции эмоций, поэтому их хирургическое </w:t>
      </w:r>
      <w:r>
        <w:t>лечение имеет большое значение.</w:t>
      </w:r>
    </w:p>
    <w:p w:rsidR="00E959BB" w:rsidRDefault="00E959BB" w:rsidP="00E959BB">
      <w:r>
        <w:t>Одной из инноваций в хирургии базальных ганглиев является использование глубокой мозговой стимуляции (ГМС). ГМС - это метод, при котором имплантируются электроды в определенные участки базальных ганглиев, и через них подается электрическая стимуляция. Этот метод может применяться в лечении болезни Паркинсона, дистонии и других двигательных расстройств. ГМС позволяет регулировать активность базальных ганглиев и ул</w:t>
      </w:r>
      <w:r>
        <w:t>учшать контроль над движениями.</w:t>
      </w:r>
    </w:p>
    <w:p w:rsidR="00E959BB" w:rsidRDefault="00E959BB" w:rsidP="00E959BB">
      <w:r>
        <w:t xml:space="preserve">Еще одной инновацией является применение </w:t>
      </w:r>
      <w:proofErr w:type="spellStart"/>
      <w:r>
        <w:t>нейронавигации</w:t>
      </w:r>
      <w:proofErr w:type="spellEnd"/>
      <w:r>
        <w:t xml:space="preserve"> и </w:t>
      </w:r>
      <w:proofErr w:type="spellStart"/>
      <w:r>
        <w:t>нейромониторинга</w:t>
      </w:r>
      <w:proofErr w:type="spellEnd"/>
      <w:r>
        <w:t xml:space="preserve"> во время операции. Системы </w:t>
      </w:r>
      <w:proofErr w:type="spellStart"/>
      <w:r>
        <w:t>нейронавигации</w:t>
      </w:r>
      <w:proofErr w:type="spellEnd"/>
      <w:r>
        <w:t xml:space="preserve"> позволяют хирургам более точно определять местоположение целевых участков в базальных ганглиях и планировать путь доступа к ним. </w:t>
      </w:r>
      <w:proofErr w:type="spellStart"/>
      <w:r>
        <w:t>Нейромониторинг</w:t>
      </w:r>
      <w:proofErr w:type="spellEnd"/>
      <w:r>
        <w:t xml:space="preserve"> позволяет отслеживать активность нейронов в реальном времени во время операции, что помогает минимизировать риск поврежде</w:t>
      </w:r>
      <w:r>
        <w:t>ния окружающих тканей и нервов.</w:t>
      </w:r>
    </w:p>
    <w:p w:rsidR="00E959BB" w:rsidRDefault="00E959BB" w:rsidP="00E959BB">
      <w:r>
        <w:t xml:space="preserve">Другой инновацией является разработка новых методов доставки лекарств и генной терапии в базальные ганглии. Эти методы могут быть использованы для лечения таких заболеваний, как болезнь </w:t>
      </w:r>
      <w:proofErr w:type="spellStart"/>
      <w:r>
        <w:t>Хантингтона</w:t>
      </w:r>
      <w:proofErr w:type="spellEnd"/>
      <w:r>
        <w:t xml:space="preserve"> и другие </w:t>
      </w:r>
      <w:proofErr w:type="spellStart"/>
      <w:r>
        <w:t>нейродегенеративные</w:t>
      </w:r>
      <w:proofErr w:type="spellEnd"/>
      <w:r>
        <w:t xml:space="preserve"> расстройства. Инъекции лекарств и генов непосредственно в целевые области базальных ганглиев позволяют точно воздействов</w:t>
      </w:r>
      <w:r>
        <w:t>ать на патологические процессы.</w:t>
      </w:r>
    </w:p>
    <w:p w:rsidR="00E959BB" w:rsidRDefault="00E959BB" w:rsidP="00E959BB">
      <w:r>
        <w:t>Также стоит отметить использование роботизированных систем в нейрохирургии базальных ганглиев. Роботизированные хирургические аппараты обладают высокой точностью и могут помочь хирургам выполнить сложные операции с максимальной точностью и минимальным во</w:t>
      </w:r>
      <w:r>
        <w:t>здействием на окружающие ткани.</w:t>
      </w:r>
    </w:p>
    <w:p w:rsidR="00E959BB" w:rsidRDefault="00E959BB" w:rsidP="00E959BB">
      <w:r>
        <w:t xml:space="preserve">Инновации в хирургии базальных ганглиев продолжают развиваться, и это открывает новые возможности для лечения пациентов с разнообразными </w:t>
      </w:r>
      <w:proofErr w:type="spellStart"/>
      <w:r>
        <w:t>нейрологическими</w:t>
      </w:r>
      <w:proofErr w:type="spellEnd"/>
      <w:r>
        <w:t xml:space="preserve"> и психиатрическими состояниями. Однако внедрение новых методов и технологий требует высокой квалификации и опыта хирургов, а также тщательных клинических исследований для подтверждения их эффективности и безопасности.</w:t>
      </w:r>
    </w:p>
    <w:p w:rsidR="00E959BB" w:rsidRDefault="00E959BB" w:rsidP="00E959BB">
      <w:r>
        <w:t>Еще одной важной инновацией в хирургии базальных ганглиев является применение глубокой мозговой стимуляции для лечения психиатрических расстройств. Этот метод может быть эффективным в случаях рефрактерных депрессий, тяжелых случаях обсессивно-</w:t>
      </w:r>
      <w:proofErr w:type="spellStart"/>
      <w:r>
        <w:t>компульсивного</w:t>
      </w:r>
      <w:proofErr w:type="spellEnd"/>
      <w:r>
        <w:t xml:space="preserve"> расстройства и других психиатрических заболеваний. Глубокая мозговая стимуляция позволяет модулировать активность базальных ганглиев, влияя на </w:t>
      </w:r>
      <w:r>
        <w:t>психические симптомы.</w:t>
      </w:r>
    </w:p>
    <w:p w:rsidR="00E959BB" w:rsidRDefault="00E959BB" w:rsidP="00E959BB">
      <w:r>
        <w:t>Важной тенденцией в инновациях также является персонализированный подход к хирургическому лечению базальных ганглиев. С развитием методов обработки медицинских данных и генетической информации, возможность адаптировать хирургический подход к индивидуальным особенностям пациента становится реальностью. Это позволяет максимально учесть потребности и ри</w:t>
      </w:r>
      <w:r>
        <w:t>ски каждого конкретного случая.</w:t>
      </w:r>
    </w:p>
    <w:p w:rsidR="00E959BB" w:rsidRDefault="00E959BB" w:rsidP="00E959BB">
      <w:r>
        <w:t xml:space="preserve">Следует также отметить, что инновации в хирургии базальных ганглиев требуют </w:t>
      </w:r>
      <w:proofErr w:type="spellStart"/>
      <w:r>
        <w:t>мультиспециализированной</w:t>
      </w:r>
      <w:proofErr w:type="spellEnd"/>
      <w:r>
        <w:t xml:space="preserve"> команды медицинских специалистов, включая нейрохирургов, неврологов, психиатров и других специалистов, работающих с данными заболеваниями. </w:t>
      </w:r>
      <w:r>
        <w:lastRenderedPageBreak/>
        <w:t>Комбинированный опыт и знания различных специалистов позволяют</w:t>
      </w:r>
      <w:r>
        <w:t xml:space="preserve"> достичь наилучших результатов.</w:t>
      </w:r>
    </w:p>
    <w:p w:rsidR="00E959BB" w:rsidRPr="00E959BB" w:rsidRDefault="00E959BB" w:rsidP="00E959BB">
      <w:r>
        <w:t xml:space="preserve">В итоге, инновации в хирургии базальных ганглиев представляют собой важный шаг в развитии нейрохирургии и психиатрии. Они открывают новые возможности для лечения пациентов с широким спектром </w:t>
      </w:r>
      <w:proofErr w:type="spellStart"/>
      <w:r>
        <w:t>нейрологических</w:t>
      </w:r>
      <w:proofErr w:type="spellEnd"/>
      <w:r>
        <w:t xml:space="preserve"> и психиатрических заболеваний, повышая эффективность и безопасность хирургических вмешательств. Однако при внедрении новых методов необходимо учитывать этические и практические аспекты, а также проводить дальнейшие исследования для подтверждения их долгосрочной эффективности и безопасности.</w:t>
      </w:r>
      <w:bookmarkEnd w:id="0"/>
    </w:p>
    <w:sectPr w:rsidR="00E959BB" w:rsidRPr="00E9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7"/>
    <w:rsid w:val="00323DE7"/>
    <w:rsid w:val="00E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A7B"/>
  <w15:chartTrackingRefBased/>
  <w15:docId w15:val="{A7ACBD1B-4125-4661-ABED-933A049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2023-12-04T19:54:00Z</dcterms:created>
  <dcterms:modified xsi:type="dcterms:W3CDTF">2023-12-04T19:55:00Z</dcterms:modified>
</cp:coreProperties>
</file>