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B3" w:rsidRDefault="00815110" w:rsidP="00815110">
      <w:pPr>
        <w:pStyle w:val="1"/>
        <w:jc w:val="center"/>
      </w:pPr>
      <w:r w:rsidRPr="00815110">
        <w:t>Социальная справедливость и неравенство</w:t>
      </w:r>
    </w:p>
    <w:p w:rsidR="00815110" w:rsidRDefault="00815110" w:rsidP="00815110"/>
    <w:p w:rsidR="00815110" w:rsidRDefault="00815110" w:rsidP="00815110">
      <w:bookmarkStart w:id="0" w:name="_GoBack"/>
      <w:r>
        <w:t>Тема социальной справедливости и неравенства является одной из наиболее актуальных и сложных проблем в современном обществе. Социальная справедливость означает обеспечение равных прав и возможностей для всех членов общества, независимо от их социального статуса, расы, пола, возраста или других характеристик. Она предполагает, что каждый человек должен иметь равный доступ к образованию, здравоохранению, труду и другим ресурсам, н</w:t>
      </w:r>
      <w:r>
        <w:t>еобходимым для достойной жизни.</w:t>
      </w:r>
    </w:p>
    <w:p w:rsidR="00815110" w:rsidRDefault="00815110" w:rsidP="00815110">
      <w:r>
        <w:t xml:space="preserve">Однако в реальности многие общества сталкиваются с проблемой социального неравенства. Это означает, что некоторые группы людей имеют более широкий доступ к ресурсам и возможностям, чем другие. Неравенство может проявляться в различиях в доходах, образовании, доступе к здравоохранению, рабочим местам и даже </w:t>
      </w:r>
      <w:proofErr w:type="spellStart"/>
      <w:r>
        <w:t>правоприменении</w:t>
      </w:r>
      <w:proofErr w:type="spellEnd"/>
      <w:r>
        <w:t>. Нередко неравенство сопровождается дискрим</w:t>
      </w:r>
      <w:r>
        <w:t>инацией и социальной изоляцией.</w:t>
      </w:r>
    </w:p>
    <w:p w:rsidR="00815110" w:rsidRDefault="00815110" w:rsidP="00815110">
      <w:r>
        <w:t>Причины социального неравенства могут быть разнообразными. Они включают в себя экономические факторы, такие как различия в заработной плате и бедность, политические и социокультурные факторы, а также исторические неравенства, основанные на расовой или этнической принадлежности. Эти причины могут взаимодействовать меж</w:t>
      </w:r>
      <w:r>
        <w:t>ду собой, усиливая неравенство.</w:t>
      </w:r>
    </w:p>
    <w:p w:rsidR="00815110" w:rsidRDefault="00815110" w:rsidP="00815110">
      <w:r>
        <w:t>Социальная справедливость требует разработки политик и мероприятий, направленных на устранение или снижение социального неравенства. Это может включать в себя меры по поддержке бедных и уязвимых групп населения, обеспечение равных возможностей в образовании и здравоохранении, а также борьбу с дискриминацией на основе пола,</w:t>
      </w:r>
      <w:r>
        <w:t xml:space="preserve"> расы или других характеристик.</w:t>
      </w:r>
    </w:p>
    <w:p w:rsidR="00815110" w:rsidRDefault="00815110" w:rsidP="00815110">
      <w:r>
        <w:t>Социальная справедливость также связана с понятием прав человека. Она подразумевает, что каждый человек имеет право на жизнь без бедности и голода, на доступ к образованию и здравоохранению, на свободу и равноправие перед законом. В этом контексте многие организации и движения борются за права человека и социальную справедливость как часть широкой борьбы за более справе</w:t>
      </w:r>
      <w:r>
        <w:t>дливое и равноправное общество.</w:t>
      </w:r>
    </w:p>
    <w:p w:rsidR="00815110" w:rsidRDefault="00815110" w:rsidP="00815110">
      <w:r>
        <w:t>Социальная справедливость и неравенство остаются сложными и многогранными проблемами, требующими усилий со стороны общества, правительств и международного сообщества. Решение этих проблем имеет важное значение для создания более справедливого и равноправного общества, где каждый человек может развиваться и вкладывать в него свой вклад независимо от своих индивидуальных характеристик.</w:t>
      </w:r>
    </w:p>
    <w:p w:rsidR="00815110" w:rsidRDefault="00815110" w:rsidP="00815110">
      <w:r>
        <w:t>Достижение социальной справедливости и снижение неравенства требует комплексного и системного подхода. Важным инструментом в борьбе за социальную справедливость является государственная политика, направленная на устранение неравенства и обеспечение равных возможностей для всех граждан. Это может включать в себя меры по налоговой реформе, минимальной заработной плате, социальной поддержке для малообеспеченных слоев населения и программы образования и здрав</w:t>
      </w:r>
      <w:r>
        <w:t>оохранения, доступные для всех.</w:t>
      </w:r>
    </w:p>
    <w:p w:rsidR="00815110" w:rsidRDefault="00815110" w:rsidP="00815110">
      <w:r>
        <w:t>Помимо государственных действий, важной ролью в обеспечении социальной справедливости играют общественные организации, неправительственные организации и активисты. Они могут выступать за права уязвимых групп населения, проводить исследования о социальных неравенствах, оказывать помощь и поддержку нуждающимся и мобилизовать общественное мнение в поддержку социальной справедливости.</w:t>
      </w:r>
    </w:p>
    <w:p w:rsidR="00815110" w:rsidRDefault="00815110" w:rsidP="00815110">
      <w:r>
        <w:lastRenderedPageBreak/>
        <w:t>Образование также играет ключевую роль в решении проблемы неравенства. Обеспечение равных образовательных возможностей для всех детей и взрослых позволяет им развивать свой потенциал и улучшать свои жизненные перспективы. Кроме того, образование способствует более глубокому пониманию социальных проблем и формированию активных граждан, готовых действовать в интер</w:t>
      </w:r>
      <w:r>
        <w:t>есах социальной справедливости.</w:t>
      </w:r>
    </w:p>
    <w:p w:rsidR="00815110" w:rsidRDefault="00815110" w:rsidP="00815110">
      <w:r>
        <w:t>Социальная справедливость также тесно связана с вопросами справедливости внутри общества, включая справедливое распределение ресурсов и возможностей. Равноправное участие всех граждан в политической жизни и процессах принятия решений также играет важную роль в достиж</w:t>
      </w:r>
      <w:r>
        <w:t>ении социальной справедливости.</w:t>
      </w:r>
    </w:p>
    <w:p w:rsidR="00815110" w:rsidRPr="00815110" w:rsidRDefault="00815110" w:rsidP="00815110">
      <w:r>
        <w:t>В завершение, проблемы социальной справедливости и неравенства остаются актуальными и вызывают оживленные обсуждения в современном обществе. Решение этих проблем требует совместных усилий государства, общественных организаций и граждан. Стремление к социальной справедливости подразумевает борьбу за более справедливое и равноправное общество, где каждый человек имеет равные возможности и права на достойную жизнь.</w:t>
      </w:r>
      <w:bookmarkEnd w:id="0"/>
    </w:p>
    <w:sectPr w:rsidR="00815110" w:rsidRPr="0081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B3"/>
    <w:rsid w:val="00815110"/>
    <w:rsid w:val="0083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3380"/>
  <w15:chartTrackingRefBased/>
  <w15:docId w15:val="{D98D5980-548D-4D08-93C8-A089D488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2023-12-05T08:54:00Z</dcterms:created>
  <dcterms:modified xsi:type="dcterms:W3CDTF">2023-12-05T08:56:00Z</dcterms:modified>
</cp:coreProperties>
</file>